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BD6" w:rsidRDefault="00D70BD6" w:rsidP="00D70BD6">
      <w:pPr>
        <w:rPr>
          <w:sz w:val="20"/>
          <w:szCs w:val="20"/>
        </w:rPr>
      </w:pPr>
      <w:r>
        <w:rPr>
          <w:sz w:val="20"/>
          <w:szCs w:val="20"/>
        </w:rPr>
        <w:t xml:space="preserve">*checklist does not replace the solicitation. Please review program specific solicitation for compliance and completeness. </w:t>
      </w:r>
    </w:p>
    <w:tbl>
      <w:tblPr>
        <w:tblStyle w:val="LightList-Accent6"/>
        <w:tblW w:w="0" w:type="auto"/>
        <w:tblLook w:val="04A0" w:firstRow="1" w:lastRow="0" w:firstColumn="1" w:lastColumn="0" w:noHBand="0" w:noVBand="1"/>
      </w:tblPr>
      <w:tblGrid>
        <w:gridCol w:w="3357"/>
        <w:gridCol w:w="6703"/>
      </w:tblGrid>
      <w:tr w:rsidR="00782C7A" w:rsidRPr="00184E65" w:rsidTr="004674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gridSpan w:val="2"/>
            <w:shd w:val="clear" w:color="auto" w:fill="E36C0A" w:themeFill="accent6" w:themeFillShade="BF"/>
          </w:tcPr>
          <w:p w:rsidR="00782C7A" w:rsidRPr="00184E65" w:rsidRDefault="00782C7A" w:rsidP="00AD28BA">
            <w:pPr>
              <w:jc w:val="center"/>
              <w:rPr>
                <w:b w:val="0"/>
                <w:color w:val="006600"/>
              </w:rPr>
            </w:pPr>
            <w:r w:rsidRPr="00467427">
              <w:t xml:space="preserve">DUE DATE AND </w:t>
            </w:r>
            <w:r w:rsidR="00AD28BA" w:rsidRPr="00467427">
              <w:t>AWARD</w:t>
            </w:r>
            <w:r w:rsidRPr="00467427">
              <w:t xml:space="preserve"> </w:t>
            </w:r>
            <w:r w:rsidR="00AD28BA" w:rsidRPr="00467427">
              <w:t>INFORMATION</w:t>
            </w:r>
          </w:p>
        </w:tc>
      </w:tr>
      <w:tr w:rsidR="00782C7A" w:rsidRPr="00184E65" w:rsidTr="00201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right w:val="single" w:sz="4" w:space="0" w:color="E36C0A" w:themeColor="accent6" w:themeShade="BF"/>
            </w:tcBorders>
          </w:tcPr>
          <w:p w:rsidR="00782C7A" w:rsidRPr="00184E65" w:rsidRDefault="00782C7A" w:rsidP="00AD28BA">
            <w:pPr>
              <w:jc w:val="center"/>
              <w:rPr>
                <w:b w:val="0"/>
                <w:color w:val="000000" w:themeColor="text1"/>
              </w:rPr>
            </w:pPr>
            <w:r w:rsidRPr="00184E65">
              <w:rPr>
                <w:color w:val="000000" w:themeColor="text1"/>
              </w:rPr>
              <w:t>Internal deadline</w:t>
            </w:r>
          </w:p>
        </w:tc>
        <w:tc>
          <w:tcPr>
            <w:tcW w:w="6876" w:type="dxa"/>
            <w:tcBorders>
              <w:left w:val="single" w:sz="4" w:space="0" w:color="E36C0A" w:themeColor="accent6" w:themeShade="BF"/>
            </w:tcBorders>
          </w:tcPr>
          <w:p w:rsidR="00782C7A" w:rsidRPr="00184E65" w:rsidRDefault="00336749" w:rsidP="00AD2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184E65">
              <w:rPr>
                <w:b/>
                <w:color w:val="000000" w:themeColor="text1"/>
              </w:rPr>
              <w:t>4 business days prior to sponsor deadline</w:t>
            </w:r>
          </w:p>
        </w:tc>
      </w:tr>
      <w:tr w:rsidR="00782C7A" w:rsidRPr="00184E65" w:rsidTr="00201A60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right w:val="single" w:sz="4" w:space="0" w:color="E36C0A" w:themeColor="accent6" w:themeShade="BF"/>
            </w:tcBorders>
          </w:tcPr>
          <w:p w:rsidR="00782C7A" w:rsidRPr="00184E65" w:rsidRDefault="00782C7A" w:rsidP="00AD28BA">
            <w:pPr>
              <w:jc w:val="center"/>
              <w:rPr>
                <w:b w:val="0"/>
                <w:color w:val="000000" w:themeColor="text1"/>
              </w:rPr>
            </w:pPr>
            <w:r w:rsidRPr="00184E65">
              <w:rPr>
                <w:color w:val="000000" w:themeColor="text1"/>
              </w:rPr>
              <w:t>Award notification</w:t>
            </w:r>
          </w:p>
        </w:tc>
        <w:tc>
          <w:tcPr>
            <w:tcW w:w="6876" w:type="dxa"/>
            <w:tcBorders>
              <w:left w:val="single" w:sz="4" w:space="0" w:color="E36C0A" w:themeColor="accent6" w:themeShade="BF"/>
            </w:tcBorders>
          </w:tcPr>
          <w:p w:rsidR="00782C7A" w:rsidRPr="00184E65" w:rsidRDefault="00336749" w:rsidP="00AD2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84E65">
              <w:rPr>
                <w:color w:val="000000" w:themeColor="text1"/>
              </w:rPr>
              <w:t>At least 6 months after sponsor deadline</w:t>
            </w:r>
          </w:p>
        </w:tc>
      </w:tr>
    </w:tbl>
    <w:p w:rsidR="00782C7A" w:rsidRPr="00184E65" w:rsidRDefault="00782C7A">
      <w:pPr>
        <w:rPr>
          <w:rFonts w:cs="Segoe UI"/>
        </w:rPr>
      </w:pPr>
    </w:p>
    <w:tbl>
      <w:tblPr>
        <w:tblStyle w:val="LightList-Accent6"/>
        <w:tblW w:w="0" w:type="auto"/>
        <w:tblLook w:val="04A0" w:firstRow="1" w:lastRow="0" w:firstColumn="1" w:lastColumn="0" w:noHBand="0" w:noVBand="1"/>
      </w:tblPr>
      <w:tblGrid>
        <w:gridCol w:w="3364"/>
        <w:gridCol w:w="6696"/>
      </w:tblGrid>
      <w:tr w:rsidR="00782C7A" w:rsidRPr="00184E65" w:rsidTr="004674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gridSpan w:val="2"/>
            <w:shd w:val="clear" w:color="auto" w:fill="E36C0A" w:themeFill="accent6" w:themeFillShade="BF"/>
          </w:tcPr>
          <w:p w:rsidR="00782C7A" w:rsidRPr="00184E65" w:rsidRDefault="00782C7A" w:rsidP="00AD28BA">
            <w:pPr>
              <w:tabs>
                <w:tab w:val="left" w:pos="90"/>
              </w:tabs>
              <w:jc w:val="center"/>
              <w:rPr>
                <w:b w:val="0"/>
                <w:color w:val="000000" w:themeColor="text1"/>
              </w:rPr>
            </w:pPr>
            <w:r w:rsidRPr="00184E65">
              <w:t>FORMATTING INSTRUCTIONS</w:t>
            </w:r>
          </w:p>
        </w:tc>
      </w:tr>
      <w:tr w:rsidR="00AD28BA" w:rsidRPr="00184E65" w:rsidTr="00336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single" w:sz="4" w:space="0" w:color="E36C0A" w:themeColor="accent6" w:themeShade="BF"/>
            </w:tcBorders>
          </w:tcPr>
          <w:p w:rsidR="00AD28BA" w:rsidRPr="00184E65" w:rsidRDefault="00AD28BA" w:rsidP="00AD28BA">
            <w:pPr>
              <w:tabs>
                <w:tab w:val="left" w:pos="90"/>
              </w:tabs>
              <w:jc w:val="center"/>
              <w:rPr>
                <w:b w:val="0"/>
                <w:color w:val="000000" w:themeColor="text1"/>
              </w:rPr>
            </w:pPr>
            <w:r w:rsidRPr="00184E65">
              <w:rPr>
                <w:color w:val="000000" w:themeColor="text1"/>
              </w:rPr>
              <w:t>Document format</w:t>
            </w:r>
          </w:p>
        </w:tc>
        <w:tc>
          <w:tcPr>
            <w:tcW w:w="6858" w:type="dxa"/>
            <w:tcBorders>
              <w:left w:val="single" w:sz="4" w:space="0" w:color="E36C0A" w:themeColor="accent6" w:themeShade="BF"/>
            </w:tcBorders>
          </w:tcPr>
          <w:p w:rsidR="00AD28BA" w:rsidRPr="00184E65" w:rsidRDefault="002F03C5" w:rsidP="00AD28BA">
            <w:pPr>
              <w:tabs>
                <w:tab w:val="left" w:pos="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Volume I – pdf only; Volume II </w:t>
            </w:r>
            <w:r w:rsidR="00547A46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Excel</w:t>
            </w:r>
            <w:r w:rsidR="00547A46">
              <w:rPr>
                <w:color w:val="000000" w:themeColor="text1"/>
              </w:rPr>
              <w:t>, pdf</w:t>
            </w:r>
          </w:p>
        </w:tc>
      </w:tr>
      <w:tr w:rsidR="00AD28BA" w:rsidRPr="00184E65" w:rsidTr="00547A46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single" w:sz="4" w:space="0" w:color="E36C0A" w:themeColor="accent6" w:themeShade="BF"/>
            </w:tcBorders>
            <w:vAlign w:val="center"/>
          </w:tcPr>
          <w:p w:rsidR="00AD28BA" w:rsidRPr="00184E65" w:rsidRDefault="00AD28BA" w:rsidP="00547A46">
            <w:pPr>
              <w:tabs>
                <w:tab w:val="left" w:pos="90"/>
              </w:tabs>
              <w:jc w:val="center"/>
              <w:rPr>
                <w:b w:val="0"/>
                <w:color w:val="000000" w:themeColor="text1"/>
              </w:rPr>
            </w:pPr>
            <w:r w:rsidRPr="00184E65">
              <w:rPr>
                <w:color w:val="000000" w:themeColor="text1"/>
              </w:rPr>
              <w:t>Font type/size</w:t>
            </w:r>
          </w:p>
        </w:tc>
        <w:tc>
          <w:tcPr>
            <w:tcW w:w="6858" w:type="dxa"/>
            <w:tcBorders>
              <w:left w:val="single" w:sz="4" w:space="0" w:color="E36C0A" w:themeColor="accent6" w:themeShade="BF"/>
            </w:tcBorders>
          </w:tcPr>
          <w:p w:rsidR="00201A60" w:rsidRDefault="00E24900" w:rsidP="00201A60">
            <w:pPr>
              <w:pStyle w:val="ListParagraph"/>
              <w:numPr>
                <w:ilvl w:val="0"/>
                <w:numId w:val="20"/>
              </w:numPr>
              <w:tabs>
                <w:tab w:val="left" w:pos="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4E65">
              <w:t xml:space="preserve"> </w:t>
            </w:r>
            <w:r w:rsidR="00EE4FCA">
              <w:t xml:space="preserve">Times New Roman </w:t>
            </w:r>
          </w:p>
          <w:p w:rsidR="00E24900" w:rsidRPr="00EE4FCA" w:rsidRDefault="00EE4FCA" w:rsidP="00201A60">
            <w:pPr>
              <w:pStyle w:val="ListParagraph"/>
              <w:numPr>
                <w:ilvl w:val="0"/>
                <w:numId w:val="20"/>
              </w:numPr>
              <w:tabs>
                <w:tab w:val="left" w:pos="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  <w:r w:rsidRPr="00184E65">
              <w:t xml:space="preserve"> or larger</w:t>
            </w:r>
          </w:p>
        </w:tc>
      </w:tr>
      <w:tr w:rsidR="00AD28BA" w:rsidRPr="00184E65" w:rsidTr="00547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single" w:sz="4" w:space="0" w:color="E36C0A" w:themeColor="accent6" w:themeShade="BF"/>
            </w:tcBorders>
            <w:vAlign w:val="center"/>
          </w:tcPr>
          <w:p w:rsidR="00AD28BA" w:rsidRPr="00184E65" w:rsidRDefault="00AD28BA" w:rsidP="00547A46">
            <w:pPr>
              <w:tabs>
                <w:tab w:val="left" w:pos="90"/>
              </w:tabs>
              <w:jc w:val="center"/>
              <w:rPr>
                <w:b w:val="0"/>
                <w:color w:val="000000" w:themeColor="text1"/>
              </w:rPr>
            </w:pPr>
            <w:r w:rsidRPr="00184E65">
              <w:rPr>
                <w:color w:val="000000" w:themeColor="text1"/>
              </w:rPr>
              <w:t>Line spacing</w:t>
            </w:r>
          </w:p>
        </w:tc>
        <w:tc>
          <w:tcPr>
            <w:tcW w:w="6858" w:type="dxa"/>
            <w:tcBorders>
              <w:left w:val="single" w:sz="4" w:space="0" w:color="E36C0A" w:themeColor="accent6" w:themeShade="BF"/>
            </w:tcBorders>
          </w:tcPr>
          <w:p w:rsidR="00AD28BA" w:rsidRPr="00184E65" w:rsidRDefault="00E24900" w:rsidP="00E24900">
            <w:pPr>
              <w:pStyle w:val="ListParagraph"/>
              <w:numPr>
                <w:ilvl w:val="0"/>
                <w:numId w:val="19"/>
              </w:numPr>
              <w:tabs>
                <w:tab w:val="left" w:pos="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4E65">
              <w:t xml:space="preserve">No more than 6 lines of type within a vertical </w:t>
            </w:r>
            <w:r w:rsidR="001F1C03" w:rsidRPr="00184E65">
              <w:t xml:space="preserve">space of </w:t>
            </w:r>
            <w:r w:rsidRPr="00184E65">
              <w:t>1</w:t>
            </w:r>
            <w:r w:rsidR="001F1C03" w:rsidRPr="00184E65">
              <w:t xml:space="preserve"> inch</w:t>
            </w:r>
          </w:p>
          <w:p w:rsidR="00E24900" w:rsidRPr="00184E65" w:rsidRDefault="00E24900" w:rsidP="00E24900">
            <w:pPr>
              <w:pStyle w:val="ListParagraph"/>
              <w:numPr>
                <w:ilvl w:val="0"/>
                <w:numId w:val="19"/>
              </w:numPr>
              <w:tabs>
                <w:tab w:val="left" w:pos="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84E65">
              <w:t>Only single column formatting</w:t>
            </w:r>
          </w:p>
        </w:tc>
      </w:tr>
      <w:tr w:rsidR="00AD28BA" w:rsidRPr="00184E65" w:rsidTr="00336749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single" w:sz="4" w:space="0" w:color="E36C0A" w:themeColor="accent6" w:themeShade="BF"/>
            </w:tcBorders>
          </w:tcPr>
          <w:p w:rsidR="00AD28BA" w:rsidRPr="00184E65" w:rsidRDefault="00AD28BA" w:rsidP="00AD28BA">
            <w:pPr>
              <w:tabs>
                <w:tab w:val="left" w:pos="90"/>
              </w:tabs>
              <w:jc w:val="center"/>
              <w:rPr>
                <w:b w:val="0"/>
                <w:color w:val="000000" w:themeColor="text1"/>
              </w:rPr>
            </w:pPr>
            <w:r w:rsidRPr="00184E65">
              <w:rPr>
                <w:color w:val="000000" w:themeColor="text1"/>
              </w:rPr>
              <w:t>Page size</w:t>
            </w:r>
          </w:p>
        </w:tc>
        <w:tc>
          <w:tcPr>
            <w:tcW w:w="6858" w:type="dxa"/>
            <w:tcBorders>
              <w:left w:val="single" w:sz="4" w:space="0" w:color="E36C0A" w:themeColor="accent6" w:themeShade="BF"/>
            </w:tcBorders>
          </w:tcPr>
          <w:p w:rsidR="00AD28BA" w:rsidRPr="00184E65" w:rsidRDefault="00AD28BA" w:rsidP="00AD28BA">
            <w:pPr>
              <w:tabs>
                <w:tab w:val="left" w:pos="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84E65">
              <w:rPr>
                <w:color w:val="000000" w:themeColor="text1"/>
              </w:rPr>
              <w:t>8.5 x 11</w:t>
            </w:r>
          </w:p>
        </w:tc>
      </w:tr>
      <w:tr w:rsidR="00AD28BA" w:rsidRPr="00184E65" w:rsidTr="00336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single" w:sz="4" w:space="0" w:color="E36C0A" w:themeColor="accent6" w:themeShade="BF"/>
            </w:tcBorders>
          </w:tcPr>
          <w:p w:rsidR="00AD28BA" w:rsidRPr="00184E65" w:rsidRDefault="00AD28BA" w:rsidP="00AD28BA">
            <w:pPr>
              <w:tabs>
                <w:tab w:val="left" w:pos="90"/>
              </w:tabs>
              <w:jc w:val="center"/>
              <w:rPr>
                <w:b w:val="0"/>
                <w:color w:val="000000" w:themeColor="text1"/>
              </w:rPr>
            </w:pPr>
            <w:r w:rsidRPr="00184E65">
              <w:rPr>
                <w:color w:val="000000" w:themeColor="text1"/>
              </w:rPr>
              <w:t>Margins</w:t>
            </w:r>
          </w:p>
        </w:tc>
        <w:tc>
          <w:tcPr>
            <w:tcW w:w="6858" w:type="dxa"/>
            <w:tcBorders>
              <w:left w:val="single" w:sz="4" w:space="0" w:color="E36C0A" w:themeColor="accent6" w:themeShade="BF"/>
            </w:tcBorders>
          </w:tcPr>
          <w:p w:rsidR="00AD28BA" w:rsidRPr="00184E65" w:rsidRDefault="00AD28BA" w:rsidP="00AD28BA">
            <w:pPr>
              <w:tabs>
                <w:tab w:val="left" w:pos="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84E65">
              <w:rPr>
                <w:color w:val="000000" w:themeColor="text1"/>
              </w:rPr>
              <w:t>1.0” all sides</w:t>
            </w:r>
          </w:p>
        </w:tc>
      </w:tr>
    </w:tbl>
    <w:p w:rsidR="00782C7A" w:rsidRPr="00184E65" w:rsidRDefault="00782C7A">
      <w:pPr>
        <w:rPr>
          <w:rFonts w:cs="Segoe UI"/>
        </w:rPr>
      </w:pPr>
    </w:p>
    <w:tbl>
      <w:tblPr>
        <w:tblStyle w:val="MediumShading1-Accent6"/>
        <w:tblW w:w="0" w:type="auto"/>
        <w:tblBorders>
          <w:insideH w:val="single" w:sz="2" w:space="0" w:color="FABF8F" w:themeColor="accent6" w:themeTint="99"/>
          <w:insideV w:val="single" w:sz="2" w:space="0" w:color="FABF8F" w:themeColor="accent6" w:themeTint="99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50"/>
        <w:gridCol w:w="9180"/>
      </w:tblGrid>
      <w:tr w:rsidR="00104795" w:rsidRPr="00184E65" w:rsidTr="004674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gridSpan w:val="3"/>
            <w:shd w:val="clear" w:color="auto" w:fill="E36C0A" w:themeFill="accent6" w:themeFillShade="BF"/>
            <w:vAlign w:val="center"/>
          </w:tcPr>
          <w:p w:rsidR="00104795" w:rsidRPr="00184E65" w:rsidRDefault="00104795" w:rsidP="00104795">
            <w:pPr>
              <w:jc w:val="center"/>
              <w:rPr>
                <w:rFonts w:cs="Segoe UI"/>
              </w:rPr>
            </w:pPr>
            <w:r w:rsidRPr="00184E65">
              <w:rPr>
                <w:rFonts w:cs="Segoe UI"/>
              </w:rPr>
              <w:t>PROPOSAL DOCUMENTS</w:t>
            </w:r>
          </w:p>
        </w:tc>
      </w:tr>
      <w:tr w:rsidR="00BC2A3F" w:rsidRPr="00201A60" w:rsidTr="00D84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8" w:space="0" w:color="F9B074" w:themeColor="accent6" w:themeTint="BF"/>
              <w:bottom w:val="single" w:sz="2" w:space="0" w:color="FABF8F" w:themeColor="accent6" w:themeTint="99"/>
              <w:right w:val="single" w:sz="2" w:space="0" w:color="FABF8F" w:themeColor="accent6" w:themeTint="99"/>
            </w:tcBorders>
            <w:shd w:val="clear" w:color="auto" w:fill="auto"/>
            <w:vAlign w:val="center"/>
          </w:tcPr>
          <w:p w:rsidR="00BC2A3F" w:rsidRPr="00201A60" w:rsidRDefault="00BC2A3F" w:rsidP="009E0DD1">
            <w:pPr>
              <w:rPr>
                <w:rFonts w:cs="Segoe UI"/>
                <w:i/>
              </w:rPr>
            </w:pPr>
          </w:p>
        </w:tc>
        <w:tc>
          <w:tcPr>
            <w:tcW w:w="450" w:type="dxa"/>
            <w:tcBorders>
              <w:top w:val="single" w:sz="8" w:space="0" w:color="F9B074" w:themeColor="accent6" w:themeTint="BF"/>
              <w:left w:val="single" w:sz="2" w:space="0" w:color="FABF8F" w:themeColor="accent6" w:themeTint="99"/>
              <w:bottom w:val="single" w:sz="2" w:space="0" w:color="FABF8F" w:themeColor="accent6" w:themeTint="99"/>
              <w:right w:val="single" w:sz="2" w:space="0" w:color="FABF8F" w:themeColor="accent6" w:themeTint="99"/>
            </w:tcBorders>
            <w:shd w:val="clear" w:color="auto" w:fill="auto"/>
            <w:vAlign w:val="center"/>
          </w:tcPr>
          <w:p w:rsidR="00BC2A3F" w:rsidRPr="00201A60" w:rsidRDefault="00BC2A3F" w:rsidP="00D13E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i/>
              </w:rPr>
            </w:pPr>
          </w:p>
        </w:tc>
        <w:tc>
          <w:tcPr>
            <w:tcW w:w="9180" w:type="dxa"/>
            <w:tcBorders>
              <w:top w:val="single" w:sz="8" w:space="0" w:color="F9B074" w:themeColor="accent6" w:themeTint="BF"/>
              <w:left w:val="single" w:sz="2" w:space="0" w:color="FABF8F" w:themeColor="accent6" w:themeTint="99"/>
              <w:bottom w:val="single" w:sz="2" w:space="0" w:color="FABF8F" w:themeColor="accent6" w:themeTint="99"/>
            </w:tcBorders>
            <w:shd w:val="clear" w:color="auto" w:fill="auto"/>
            <w:vAlign w:val="center"/>
          </w:tcPr>
          <w:p w:rsidR="00BC2A3F" w:rsidRPr="00201A60" w:rsidRDefault="00BC2A3F" w:rsidP="0014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/>
                <w:i/>
              </w:rPr>
            </w:pPr>
            <w:r w:rsidRPr="00201A60">
              <w:rPr>
                <w:rFonts w:cs="Segoe UI"/>
                <w:b/>
                <w:i/>
              </w:rPr>
              <w:t xml:space="preserve">Volume I – Technical </w:t>
            </w:r>
            <w:r w:rsidR="00201A60">
              <w:rPr>
                <w:rFonts w:cs="Segoe UI"/>
                <w:b/>
                <w:i/>
              </w:rPr>
              <w:t xml:space="preserve">and Management </w:t>
            </w:r>
            <w:r w:rsidRPr="00201A60">
              <w:rPr>
                <w:rFonts w:cs="Segoe UI"/>
                <w:b/>
                <w:i/>
              </w:rPr>
              <w:t>Proposal</w:t>
            </w:r>
            <w:r w:rsidR="00141B20">
              <w:rPr>
                <w:rFonts w:cs="Segoe UI"/>
                <w:b/>
                <w:i/>
              </w:rPr>
              <w:t xml:space="preserve"> </w:t>
            </w:r>
          </w:p>
        </w:tc>
      </w:tr>
      <w:tr w:rsidR="00ED435E" w:rsidRPr="00184E65" w:rsidTr="00D840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8" w:space="0" w:color="F9B074" w:themeColor="accent6" w:themeTint="BF"/>
              <w:bottom w:val="single" w:sz="2" w:space="0" w:color="FABF8F" w:themeColor="accent6" w:themeTint="99"/>
              <w:right w:val="single" w:sz="2" w:space="0" w:color="FABF8F" w:themeColor="accent6" w:themeTint="99"/>
            </w:tcBorders>
            <w:shd w:val="clear" w:color="auto" w:fill="auto"/>
            <w:vAlign w:val="center"/>
          </w:tcPr>
          <w:p w:rsidR="00ED435E" w:rsidRPr="00184E65" w:rsidRDefault="00ED435E" w:rsidP="009E0DD1">
            <w:pPr>
              <w:rPr>
                <w:rFonts w:cs="Segoe UI"/>
              </w:rPr>
            </w:pPr>
            <w:r w:rsidRPr="00184E65">
              <w:rPr>
                <w:rFonts w:cs="Segoe UI"/>
              </w:rPr>
              <w:t>1</w:t>
            </w:r>
          </w:p>
        </w:tc>
        <w:tc>
          <w:tcPr>
            <w:tcW w:w="450" w:type="dxa"/>
            <w:tcBorders>
              <w:top w:val="single" w:sz="8" w:space="0" w:color="F9B074" w:themeColor="accent6" w:themeTint="BF"/>
              <w:left w:val="single" w:sz="2" w:space="0" w:color="FABF8F" w:themeColor="accent6" w:themeTint="99"/>
              <w:bottom w:val="single" w:sz="2" w:space="0" w:color="FABF8F" w:themeColor="accent6" w:themeTint="99"/>
              <w:right w:val="single" w:sz="2" w:space="0" w:color="FABF8F" w:themeColor="accent6" w:themeTint="99"/>
            </w:tcBorders>
            <w:shd w:val="clear" w:color="auto" w:fill="auto"/>
            <w:vAlign w:val="center"/>
          </w:tcPr>
          <w:p w:rsidR="00ED435E" w:rsidRPr="00184E65" w:rsidRDefault="00ED435E" w:rsidP="00D13E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egoe UI"/>
              </w:rPr>
            </w:pPr>
            <w:r>
              <w:rPr>
                <w:rFonts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egoe UI"/>
              </w:rPr>
              <w:instrText xml:space="preserve"> FORMCHECKBOX </w:instrText>
            </w:r>
            <w:r w:rsidR="00467427">
              <w:rPr>
                <w:rFonts w:cs="Segoe UI"/>
              </w:rPr>
            </w:r>
            <w:r w:rsidR="00467427">
              <w:rPr>
                <w:rFonts w:cs="Segoe UI"/>
              </w:rPr>
              <w:fldChar w:fldCharType="separate"/>
            </w:r>
            <w:r>
              <w:rPr>
                <w:rFonts w:cs="Segoe UI"/>
              </w:rPr>
              <w:fldChar w:fldCharType="end"/>
            </w:r>
          </w:p>
        </w:tc>
        <w:tc>
          <w:tcPr>
            <w:tcW w:w="9180" w:type="dxa"/>
            <w:tcBorders>
              <w:top w:val="single" w:sz="8" w:space="0" w:color="F9B074" w:themeColor="accent6" w:themeTint="BF"/>
              <w:left w:val="single" w:sz="2" w:space="0" w:color="FABF8F" w:themeColor="accent6" w:themeTint="99"/>
              <w:bottom w:val="single" w:sz="2" w:space="0" w:color="FABF8F" w:themeColor="accent6" w:themeTint="99"/>
            </w:tcBorders>
            <w:shd w:val="clear" w:color="auto" w:fill="auto"/>
            <w:vAlign w:val="center"/>
          </w:tcPr>
          <w:p w:rsidR="00ED435E" w:rsidRPr="00184E65" w:rsidRDefault="00ED435E" w:rsidP="009E0D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egoe UI"/>
                <w:b/>
              </w:rPr>
            </w:pPr>
            <w:r w:rsidRPr="00184E65">
              <w:rPr>
                <w:rFonts w:cs="Segoe UI"/>
                <w:b/>
              </w:rPr>
              <w:t>Proposal cover page</w:t>
            </w:r>
          </w:p>
        </w:tc>
      </w:tr>
      <w:tr w:rsidR="00BC2A3F" w:rsidRPr="00184E65" w:rsidTr="00D84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2" w:space="0" w:color="FABF8F" w:themeColor="accent6" w:themeTint="99"/>
              <w:bottom w:val="single" w:sz="2" w:space="0" w:color="FABF8F" w:themeColor="accent6" w:themeTint="99"/>
              <w:right w:val="single" w:sz="2" w:space="0" w:color="FABF8F" w:themeColor="accent6" w:themeTint="99"/>
            </w:tcBorders>
            <w:shd w:val="clear" w:color="auto" w:fill="auto"/>
            <w:vAlign w:val="center"/>
          </w:tcPr>
          <w:p w:rsidR="00BC2A3F" w:rsidRPr="00184E65" w:rsidRDefault="00BC2A3F" w:rsidP="00EC0C92">
            <w:pPr>
              <w:rPr>
                <w:rFonts w:cs="Segoe UI"/>
              </w:rPr>
            </w:pPr>
            <w:r>
              <w:rPr>
                <w:rFonts w:cs="Segoe UI"/>
              </w:rPr>
              <w:t>2</w:t>
            </w:r>
          </w:p>
        </w:tc>
        <w:tc>
          <w:tcPr>
            <w:tcW w:w="450" w:type="dxa"/>
            <w:tcBorders>
              <w:top w:val="single" w:sz="2" w:space="0" w:color="FABF8F" w:themeColor="accent6" w:themeTint="99"/>
              <w:left w:val="single" w:sz="2" w:space="0" w:color="FABF8F" w:themeColor="accent6" w:themeTint="99"/>
              <w:bottom w:val="single" w:sz="2" w:space="0" w:color="FABF8F" w:themeColor="accent6" w:themeTint="99"/>
              <w:right w:val="single" w:sz="2" w:space="0" w:color="FABF8F" w:themeColor="accent6" w:themeTint="99"/>
            </w:tcBorders>
            <w:shd w:val="clear" w:color="auto" w:fill="auto"/>
            <w:vAlign w:val="center"/>
          </w:tcPr>
          <w:p w:rsidR="00BC2A3F" w:rsidRPr="00184E65" w:rsidRDefault="00BC2A3F" w:rsidP="00EC0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</w:rPr>
            </w:pPr>
            <w:r>
              <w:rPr>
                <w:rFonts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egoe UI"/>
              </w:rPr>
              <w:instrText xml:space="preserve"> FORMCHECKBOX </w:instrText>
            </w:r>
            <w:r w:rsidR="00467427">
              <w:rPr>
                <w:rFonts w:cs="Segoe UI"/>
              </w:rPr>
            </w:r>
            <w:r w:rsidR="00467427">
              <w:rPr>
                <w:rFonts w:cs="Segoe UI"/>
              </w:rPr>
              <w:fldChar w:fldCharType="separate"/>
            </w:r>
            <w:r>
              <w:rPr>
                <w:rFonts w:cs="Segoe UI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FABF8F" w:themeColor="accent6" w:themeTint="99"/>
              <w:left w:val="single" w:sz="2" w:space="0" w:color="FABF8F" w:themeColor="accent6" w:themeTint="99"/>
              <w:bottom w:val="single" w:sz="2" w:space="0" w:color="FABF8F" w:themeColor="accent6" w:themeTint="99"/>
            </w:tcBorders>
            <w:shd w:val="clear" w:color="auto" w:fill="auto"/>
            <w:vAlign w:val="center"/>
          </w:tcPr>
          <w:p w:rsidR="00BC2A3F" w:rsidRPr="00184E65" w:rsidRDefault="00BC2A3F" w:rsidP="00EC0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>Transmittal letter signed by authorized official</w:t>
            </w:r>
          </w:p>
        </w:tc>
      </w:tr>
      <w:tr w:rsidR="00BC2A3F" w:rsidRPr="00184E65" w:rsidTr="00D840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2" w:space="0" w:color="FABF8F" w:themeColor="accent6" w:themeTint="99"/>
              <w:bottom w:val="single" w:sz="2" w:space="0" w:color="FABF8F" w:themeColor="accent6" w:themeTint="99"/>
              <w:right w:val="single" w:sz="2" w:space="0" w:color="FABF8F" w:themeColor="accent6" w:themeTint="99"/>
            </w:tcBorders>
            <w:shd w:val="clear" w:color="auto" w:fill="auto"/>
            <w:vAlign w:val="center"/>
          </w:tcPr>
          <w:p w:rsidR="00BC2A3F" w:rsidRPr="00184E65" w:rsidRDefault="00BC2A3F" w:rsidP="009E0DD1">
            <w:pPr>
              <w:rPr>
                <w:rFonts w:cs="Segoe UI"/>
              </w:rPr>
            </w:pPr>
          </w:p>
        </w:tc>
        <w:tc>
          <w:tcPr>
            <w:tcW w:w="450" w:type="dxa"/>
            <w:tcBorders>
              <w:top w:val="single" w:sz="2" w:space="0" w:color="FABF8F" w:themeColor="accent6" w:themeTint="99"/>
              <w:left w:val="single" w:sz="2" w:space="0" w:color="FABF8F" w:themeColor="accent6" w:themeTint="99"/>
              <w:bottom w:val="single" w:sz="2" w:space="0" w:color="FABF8F" w:themeColor="accent6" w:themeTint="99"/>
              <w:right w:val="single" w:sz="2" w:space="0" w:color="FABF8F" w:themeColor="accent6" w:themeTint="99"/>
            </w:tcBorders>
            <w:shd w:val="clear" w:color="auto" w:fill="auto"/>
            <w:vAlign w:val="center"/>
          </w:tcPr>
          <w:p w:rsidR="00BC2A3F" w:rsidRDefault="00BC2A3F" w:rsidP="00D13E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egoe UI"/>
              </w:rPr>
            </w:pPr>
          </w:p>
        </w:tc>
        <w:tc>
          <w:tcPr>
            <w:tcW w:w="9180" w:type="dxa"/>
            <w:tcBorders>
              <w:top w:val="single" w:sz="2" w:space="0" w:color="FABF8F" w:themeColor="accent6" w:themeTint="99"/>
              <w:left w:val="single" w:sz="2" w:space="0" w:color="FABF8F" w:themeColor="accent6" w:themeTint="99"/>
              <w:bottom w:val="single" w:sz="2" w:space="0" w:color="FABF8F" w:themeColor="accent6" w:themeTint="99"/>
            </w:tcBorders>
            <w:shd w:val="clear" w:color="auto" w:fill="auto"/>
            <w:vAlign w:val="center"/>
          </w:tcPr>
          <w:p w:rsidR="00BC2A3F" w:rsidRDefault="00BC2A3F" w:rsidP="005E6200">
            <w:pPr>
              <w:pStyle w:val="ListParagraph"/>
              <w:numPr>
                <w:ilvl w:val="0"/>
                <w:numId w:val="21"/>
              </w:numPr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egoe UI"/>
              </w:rPr>
            </w:pPr>
            <w:r w:rsidRPr="00BC2A3F">
              <w:rPr>
                <w:rFonts w:cs="Segoe UI"/>
              </w:rPr>
              <w:t>A</w:t>
            </w:r>
            <w:r>
              <w:rPr>
                <w:rFonts w:cs="Segoe UI"/>
              </w:rPr>
              <w:t>d</w:t>
            </w:r>
            <w:r w:rsidRPr="00BC2A3F">
              <w:rPr>
                <w:rFonts w:cs="Segoe UI"/>
              </w:rPr>
              <w:t>dresses</w:t>
            </w:r>
          </w:p>
          <w:p w:rsidR="005E6200" w:rsidRDefault="005E6200" w:rsidP="005E6200">
            <w:pPr>
              <w:pStyle w:val="ListParagraph"/>
              <w:numPr>
                <w:ilvl w:val="1"/>
                <w:numId w:val="21"/>
              </w:numPr>
              <w:ind w:left="10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egoe UI"/>
              </w:rPr>
            </w:pPr>
            <w:r w:rsidRPr="00BC2A3F">
              <w:rPr>
                <w:rFonts w:cs="Segoe UI"/>
              </w:rPr>
              <w:t>Status of SETA involvement</w:t>
            </w:r>
          </w:p>
          <w:p w:rsidR="005E6200" w:rsidRPr="00BC2A3F" w:rsidRDefault="005E6200" w:rsidP="005E6200">
            <w:pPr>
              <w:pStyle w:val="ListParagraph"/>
              <w:numPr>
                <w:ilvl w:val="1"/>
                <w:numId w:val="21"/>
              </w:numPr>
              <w:ind w:left="10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egoe UI"/>
              </w:rPr>
            </w:pPr>
            <w:r w:rsidRPr="00BC2A3F">
              <w:rPr>
                <w:rFonts w:cs="Segoe UI"/>
              </w:rPr>
              <w:t xml:space="preserve">Restrictions </w:t>
            </w:r>
            <w:r>
              <w:rPr>
                <w:rFonts w:cs="Segoe UI"/>
              </w:rPr>
              <w:t>on</w:t>
            </w:r>
            <w:r w:rsidRPr="00BC2A3F">
              <w:rPr>
                <w:rFonts w:cs="Segoe UI"/>
              </w:rPr>
              <w:t xml:space="preserve"> use of intellectual property</w:t>
            </w:r>
          </w:p>
        </w:tc>
      </w:tr>
      <w:tr w:rsidR="00ED435E" w:rsidRPr="00184E65" w:rsidTr="00D84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2" w:space="0" w:color="FABF8F" w:themeColor="accent6" w:themeTint="99"/>
              <w:bottom w:val="single" w:sz="2" w:space="0" w:color="FABF8F" w:themeColor="accent6" w:themeTint="99"/>
              <w:right w:val="single" w:sz="2" w:space="0" w:color="FABF8F" w:themeColor="accent6" w:themeTint="99"/>
            </w:tcBorders>
            <w:shd w:val="clear" w:color="auto" w:fill="auto"/>
            <w:vAlign w:val="center"/>
          </w:tcPr>
          <w:p w:rsidR="00ED435E" w:rsidRPr="00184E65" w:rsidRDefault="00BC2A3F" w:rsidP="009E0DD1">
            <w:pPr>
              <w:rPr>
                <w:rFonts w:cs="Segoe UI"/>
              </w:rPr>
            </w:pPr>
            <w:r>
              <w:rPr>
                <w:rFonts w:cs="Segoe UI"/>
              </w:rPr>
              <w:t>3</w:t>
            </w:r>
          </w:p>
        </w:tc>
        <w:tc>
          <w:tcPr>
            <w:tcW w:w="450" w:type="dxa"/>
            <w:tcBorders>
              <w:top w:val="single" w:sz="2" w:space="0" w:color="FABF8F" w:themeColor="accent6" w:themeTint="99"/>
              <w:left w:val="single" w:sz="2" w:space="0" w:color="FABF8F" w:themeColor="accent6" w:themeTint="99"/>
              <w:bottom w:val="single" w:sz="2" w:space="0" w:color="FABF8F" w:themeColor="accent6" w:themeTint="99"/>
              <w:right w:val="single" w:sz="2" w:space="0" w:color="FABF8F" w:themeColor="accent6" w:themeTint="99"/>
            </w:tcBorders>
            <w:shd w:val="clear" w:color="auto" w:fill="auto"/>
            <w:vAlign w:val="center"/>
          </w:tcPr>
          <w:p w:rsidR="00ED435E" w:rsidRPr="00184E65" w:rsidRDefault="00ED435E" w:rsidP="00D13E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</w:rPr>
            </w:pPr>
            <w:r>
              <w:rPr>
                <w:rFonts w:cs="Segoe U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egoe UI"/>
              </w:rPr>
              <w:instrText xml:space="preserve"> FORMCHECKBOX </w:instrText>
            </w:r>
            <w:r w:rsidR="00467427">
              <w:rPr>
                <w:rFonts w:cs="Segoe UI"/>
              </w:rPr>
            </w:r>
            <w:r w:rsidR="00467427">
              <w:rPr>
                <w:rFonts w:cs="Segoe UI"/>
              </w:rPr>
              <w:fldChar w:fldCharType="separate"/>
            </w:r>
            <w:r>
              <w:rPr>
                <w:rFonts w:cs="Segoe UI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FABF8F" w:themeColor="accent6" w:themeTint="99"/>
              <w:left w:val="single" w:sz="2" w:space="0" w:color="FABF8F" w:themeColor="accent6" w:themeTint="99"/>
              <w:bottom w:val="single" w:sz="2" w:space="0" w:color="FABF8F" w:themeColor="accent6" w:themeTint="99"/>
            </w:tcBorders>
            <w:shd w:val="clear" w:color="auto" w:fill="auto"/>
            <w:vAlign w:val="center"/>
          </w:tcPr>
          <w:p w:rsidR="00ED435E" w:rsidRPr="00184E65" w:rsidRDefault="007C20EC" w:rsidP="009E0DD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>Proposal Summary</w:t>
            </w:r>
          </w:p>
        </w:tc>
      </w:tr>
      <w:tr w:rsidR="00ED435E" w:rsidRPr="00184E65" w:rsidTr="00D840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2" w:space="0" w:color="FABF8F" w:themeColor="accent6" w:themeTint="99"/>
              <w:bottom w:val="single" w:sz="2" w:space="0" w:color="FABF8F" w:themeColor="accent6" w:themeTint="99"/>
              <w:right w:val="single" w:sz="2" w:space="0" w:color="FABF8F" w:themeColor="accent6" w:themeTint="99"/>
            </w:tcBorders>
            <w:shd w:val="clear" w:color="auto" w:fill="auto"/>
            <w:vAlign w:val="center"/>
          </w:tcPr>
          <w:p w:rsidR="00ED435E" w:rsidRPr="00184E65" w:rsidRDefault="00ED435E" w:rsidP="009E0DD1">
            <w:pPr>
              <w:rPr>
                <w:rFonts w:cs="Segoe UI"/>
              </w:rPr>
            </w:pPr>
            <w:r w:rsidRPr="00184E65">
              <w:rPr>
                <w:rFonts w:cs="Segoe UI"/>
              </w:rPr>
              <w:t>4</w:t>
            </w:r>
          </w:p>
        </w:tc>
        <w:tc>
          <w:tcPr>
            <w:tcW w:w="450" w:type="dxa"/>
            <w:tcBorders>
              <w:top w:val="single" w:sz="2" w:space="0" w:color="FABF8F" w:themeColor="accent6" w:themeTint="99"/>
              <w:left w:val="single" w:sz="2" w:space="0" w:color="FABF8F" w:themeColor="accent6" w:themeTint="99"/>
              <w:bottom w:val="single" w:sz="2" w:space="0" w:color="FABF8F" w:themeColor="accent6" w:themeTint="99"/>
              <w:right w:val="single" w:sz="2" w:space="0" w:color="FABF8F" w:themeColor="accent6" w:themeTint="99"/>
            </w:tcBorders>
            <w:shd w:val="clear" w:color="auto" w:fill="auto"/>
            <w:vAlign w:val="center"/>
          </w:tcPr>
          <w:p w:rsidR="00ED435E" w:rsidRPr="00184E65" w:rsidRDefault="00ED435E" w:rsidP="00D13E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egoe UI"/>
              </w:rPr>
            </w:pPr>
            <w:r>
              <w:rPr>
                <w:rFonts w:cs="Segoe U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egoe UI"/>
              </w:rPr>
              <w:instrText xml:space="preserve"> FORMCHECKBOX </w:instrText>
            </w:r>
            <w:r w:rsidR="00467427">
              <w:rPr>
                <w:rFonts w:cs="Segoe UI"/>
              </w:rPr>
            </w:r>
            <w:r w:rsidR="00467427">
              <w:rPr>
                <w:rFonts w:cs="Segoe UI"/>
              </w:rPr>
              <w:fldChar w:fldCharType="separate"/>
            </w:r>
            <w:r>
              <w:rPr>
                <w:rFonts w:cs="Segoe UI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FABF8F" w:themeColor="accent6" w:themeTint="99"/>
              <w:left w:val="single" w:sz="2" w:space="0" w:color="FABF8F" w:themeColor="accent6" w:themeTint="99"/>
              <w:bottom w:val="single" w:sz="2" w:space="0" w:color="FABF8F" w:themeColor="accent6" w:themeTint="99"/>
            </w:tcBorders>
            <w:shd w:val="clear" w:color="auto" w:fill="auto"/>
            <w:vAlign w:val="center"/>
          </w:tcPr>
          <w:p w:rsidR="00ED435E" w:rsidRPr="00184E65" w:rsidRDefault="00ED435E" w:rsidP="009E0D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egoe UI"/>
                <w:b/>
              </w:rPr>
            </w:pPr>
            <w:r w:rsidRPr="00184E65">
              <w:rPr>
                <w:rFonts w:cs="Segoe UI"/>
                <w:b/>
              </w:rPr>
              <w:t>Project Description</w:t>
            </w:r>
          </w:p>
        </w:tc>
      </w:tr>
      <w:tr w:rsidR="00201A60" w:rsidRPr="00184E65" w:rsidTr="00D84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2" w:space="0" w:color="FABF8F" w:themeColor="accent6" w:themeTint="99"/>
              <w:bottom w:val="single" w:sz="2" w:space="0" w:color="FABF8F" w:themeColor="accent6" w:themeTint="99"/>
              <w:right w:val="single" w:sz="2" w:space="0" w:color="FABF8F" w:themeColor="accent6" w:themeTint="99"/>
            </w:tcBorders>
            <w:shd w:val="clear" w:color="auto" w:fill="auto"/>
            <w:vAlign w:val="center"/>
          </w:tcPr>
          <w:p w:rsidR="00201A60" w:rsidRPr="00184E65" w:rsidRDefault="00201A60" w:rsidP="00496431">
            <w:pPr>
              <w:rPr>
                <w:rFonts w:cs="Segoe UI"/>
              </w:rPr>
            </w:pPr>
            <w:r>
              <w:rPr>
                <w:rFonts w:cs="Segoe UI"/>
              </w:rPr>
              <w:t>5</w:t>
            </w:r>
          </w:p>
        </w:tc>
        <w:tc>
          <w:tcPr>
            <w:tcW w:w="450" w:type="dxa"/>
            <w:tcBorders>
              <w:top w:val="single" w:sz="2" w:space="0" w:color="FABF8F" w:themeColor="accent6" w:themeTint="99"/>
              <w:left w:val="single" w:sz="2" w:space="0" w:color="FABF8F" w:themeColor="accent6" w:themeTint="99"/>
              <w:bottom w:val="single" w:sz="2" w:space="0" w:color="FABF8F" w:themeColor="accent6" w:themeTint="99"/>
              <w:right w:val="single" w:sz="2" w:space="0" w:color="FABF8F" w:themeColor="accent6" w:themeTint="99"/>
            </w:tcBorders>
            <w:shd w:val="clear" w:color="auto" w:fill="auto"/>
            <w:vAlign w:val="center"/>
          </w:tcPr>
          <w:p w:rsidR="00201A60" w:rsidRPr="00184E65" w:rsidRDefault="00201A60" w:rsidP="00496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</w:rPr>
            </w:pPr>
            <w:r>
              <w:rPr>
                <w:rFonts w:cs="Segoe U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egoe UI"/>
              </w:rPr>
              <w:instrText xml:space="preserve"> FORMCHECKBOX </w:instrText>
            </w:r>
            <w:r w:rsidR="00467427">
              <w:rPr>
                <w:rFonts w:cs="Segoe UI"/>
              </w:rPr>
            </w:r>
            <w:r w:rsidR="00467427">
              <w:rPr>
                <w:rFonts w:cs="Segoe UI"/>
              </w:rPr>
              <w:fldChar w:fldCharType="separate"/>
            </w:r>
            <w:r>
              <w:rPr>
                <w:rFonts w:cs="Segoe UI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FABF8F" w:themeColor="accent6" w:themeTint="99"/>
              <w:left w:val="single" w:sz="2" w:space="0" w:color="FABF8F" w:themeColor="accent6" w:themeTint="99"/>
              <w:bottom w:val="single" w:sz="2" w:space="0" w:color="FABF8F" w:themeColor="accent6" w:themeTint="99"/>
            </w:tcBorders>
            <w:shd w:val="clear" w:color="auto" w:fill="auto"/>
            <w:vAlign w:val="center"/>
          </w:tcPr>
          <w:p w:rsidR="00201A60" w:rsidRPr="00184E65" w:rsidRDefault="00201A60" w:rsidP="00496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 xml:space="preserve">Quad Chart – </w:t>
            </w:r>
            <w:r w:rsidRPr="00201A60">
              <w:rPr>
                <w:rFonts w:cs="Segoe UI"/>
              </w:rPr>
              <w:t>if applicable</w:t>
            </w:r>
          </w:p>
        </w:tc>
      </w:tr>
      <w:tr w:rsidR="007C20EC" w:rsidRPr="00184E65" w:rsidTr="00D840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2" w:space="0" w:color="FABF8F" w:themeColor="accent6" w:themeTint="99"/>
              <w:bottom w:val="single" w:sz="2" w:space="0" w:color="FABF8F" w:themeColor="accent6" w:themeTint="99"/>
              <w:right w:val="single" w:sz="2" w:space="0" w:color="FABF8F" w:themeColor="accent6" w:themeTint="99"/>
            </w:tcBorders>
            <w:shd w:val="clear" w:color="auto" w:fill="auto"/>
            <w:vAlign w:val="center"/>
          </w:tcPr>
          <w:p w:rsidR="007C20EC" w:rsidRPr="00184E65" w:rsidRDefault="00201A60" w:rsidP="00C63116">
            <w:pPr>
              <w:rPr>
                <w:rFonts w:cs="Segoe UI"/>
              </w:rPr>
            </w:pPr>
            <w:r>
              <w:rPr>
                <w:rFonts w:cs="Segoe UI"/>
              </w:rPr>
              <w:t>6</w:t>
            </w:r>
          </w:p>
        </w:tc>
        <w:tc>
          <w:tcPr>
            <w:tcW w:w="450" w:type="dxa"/>
            <w:tcBorders>
              <w:top w:val="single" w:sz="2" w:space="0" w:color="FABF8F" w:themeColor="accent6" w:themeTint="99"/>
              <w:left w:val="single" w:sz="2" w:space="0" w:color="FABF8F" w:themeColor="accent6" w:themeTint="99"/>
              <w:bottom w:val="single" w:sz="2" w:space="0" w:color="FABF8F" w:themeColor="accent6" w:themeTint="99"/>
              <w:right w:val="single" w:sz="2" w:space="0" w:color="FABF8F" w:themeColor="accent6" w:themeTint="99"/>
            </w:tcBorders>
            <w:shd w:val="clear" w:color="auto" w:fill="auto"/>
            <w:vAlign w:val="center"/>
          </w:tcPr>
          <w:p w:rsidR="007C20EC" w:rsidRPr="00184E65" w:rsidRDefault="007C20EC" w:rsidP="00C631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egoe UI"/>
              </w:rPr>
            </w:pPr>
            <w:r>
              <w:rPr>
                <w:rFonts w:cs="Segoe U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egoe UI"/>
              </w:rPr>
              <w:instrText xml:space="preserve"> FORMCHECKBOX </w:instrText>
            </w:r>
            <w:r w:rsidR="00467427">
              <w:rPr>
                <w:rFonts w:cs="Segoe UI"/>
              </w:rPr>
            </w:r>
            <w:r w:rsidR="00467427">
              <w:rPr>
                <w:rFonts w:cs="Segoe UI"/>
              </w:rPr>
              <w:fldChar w:fldCharType="separate"/>
            </w:r>
            <w:r>
              <w:rPr>
                <w:rFonts w:cs="Segoe UI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FABF8F" w:themeColor="accent6" w:themeTint="99"/>
              <w:left w:val="single" w:sz="2" w:space="0" w:color="FABF8F" w:themeColor="accent6" w:themeTint="99"/>
              <w:bottom w:val="single" w:sz="2" w:space="0" w:color="FABF8F" w:themeColor="accent6" w:themeTint="99"/>
            </w:tcBorders>
            <w:shd w:val="clear" w:color="auto" w:fill="auto"/>
            <w:vAlign w:val="center"/>
          </w:tcPr>
          <w:p w:rsidR="007C20EC" w:rsidRPr="00184E65" w:rsidRDefault="00904251" w:rsidP="0090425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egoe UI"/>
              </w:rPr>
            </w:pPr>
            <w:r>
              <w:rPr>
                <w:rFonts w:cs="Segoe UI"/>
                <w:b/>
              </w:rPr>
              <w:t>Additional Information</w:t>
            </w:r>
          </w:p>
        </w:tc>
      </w:tr>
      <w:tr w:rsidR="007C20EC" w:rsidRPr="00184E65" w:rsidTr="00D84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2" w:space="0" w:color="FABF8F" w:themeColor="accent6" w:themeTint="99"/>
              <w:bottom w:val="single" w:sz="2" w:space="0" w:color="FABF8F" w:themeColor="accent6" w:themeTint="99"/>
              <w:right w:val="single" w:sz="2" w:space="0" w:color="FABF8F" w:themeColor="accent6" w:themeTint="99"/>
            </w:tcBorders>
            <w:shd w:val="clear" w:color="auto" w:fill="auto"/>
            <w:vAlign w:val="center"/>
          </w:tcPr>
          <w:p w:rsidR="007C20EC" w:rsidRPr="00184E65" w:rsidRDefault="007C20EC" w:rsidP="009E0DD1">
            <w:pPr>
              <w:rPr>
                <w:rFonts w:cs="Segoe UI"/>
              </w:rPr>
            </w:pPr>
          </w:p>
        </w:tc>
        <w:tc>
          <w:tcPr>
            <w:tcW w:w="450" w:type="dxa"/>
            <w:tcBorders>
              <w:top w:val="single" w:sz="2" w:space="0" w:color="FABF8F" w:themeColor="accent6" w:themeTint="99"/>
              <w:left w:val="single" w:sz="2" w:space="0" w:color="FABF8F" w:themeColor="accent6" w:themeTint="99"/>
              <w:bottom w:val="single" w:sz="2" w:space="0" w:color="FABF8F" w:themeColor="accent6" w:themeTint="99"/>
              <w:right w:val="single" w:sz="2" w:space="0" w:color="FABF8F" w:themeColor="accent6" w:themeTint="99"/>
            </w:tcBorders>
            <w:shd w:val="clear" w:color="auto" w:fill="auto"/>
            <w:vAlign w:val="center"/>
          </w:tcPr>
          <w:p w:rsidR="007C20EC" w:rsidRPr="00184E65" w:rsidRDefault="007C20EC" w:rsidP="001E0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</w:rPr>
            </w:pPr>
          </w:p>
        </w:tc>
        <w:tc>
          <w:tcPr>
            <w:tcW w:w="9180" w:type="dxa"/>
            <w:tcBorders>
              <w:top w:val="single" w:sz="2" w:space="0" w:color="FABF8F" w:themeColor="accent6" w:themeTint="99"/>
              <w:left w:val="single" w:sz="2" w:space="0" w:color="FABF8F" w:themeColor="accent6" w:themeTint="99"/>
              <w:bottom w:val="single" w:sz="2" w:space="0" w:color="FABF8F" w:themeColor="accent6" w:themeTint="99"/>
            </w:tcBorders>
            <w:shd w:val="clear" w:color="auto" w:fill="auto"/>
            <w:vAlign w:val="center"/>
          </w:tcPr>
          <w:p w:rsidR="007C20EC" w:rsidRPr="005E6200" w:rsidRDefault="00904251" w:rsidP="005E6200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</w:rPr>
            </w:pPr>
            <w:r w:rsidRPr="00D84066">
              <w:rPr>
                <w:rFonts w:cs="Calibri"/>
              </w:rPr>
              <w:t>Depending on solicitation may require</w:t>
            </w:r>
            <w:r w:rsidR="006E7D3E">
              <w:rPr>
                <w:rFonts w:cs="Calibri"/>
              </w:rPr>
              <w:t>:</w:t>
            </w:r>
          </w:p>
          <w:p w:rsidR="005E6200" w:rsidRDefault="005E6200" w:rsidP="005E6200">
            <w:pPr>
              <w:pStyle w:val="ListParagraph"/>
              <w:numPr>
                <w:ilvl w:val="1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</w:rPr>
            </w:pPr>
            <w:r>
              <w:rPr>
                <w:rFonts w:cs="Segoe UI"/>
              </w:rPr>
              <w:t>Bibliographies</w:t>
            </w:r>
            <w:bookmarkStart w:id="0" w:name="_GoBack"/>
            <w:bookmarkEnd w:id="0"/>
          </w:p>
          <w:p w:rsidR="005E6200" w:rsidRDefault="005E6200" w:rsidP="005E6200">
            <w:pPr>
              <w:pStyle w:val="ListParagraph"/>
              <w:numPr>
                <w:ilvl w:val="1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</w:rPr>
            </w:pPr>
            <w:r>
              <w:rPr>
                <w:rFonts w:cs="Segoe UI"/>
              </w:rPr>
              <w:t>Publications</w:t>
            </w:r>
          </w:p>
          <w:p w:rsidR="005E6200" w:rsidRPr="00D84066" w:rsidRDefault="005E6200" w:rsidP="005E6200">
            <w:pPr>
              <w:pStyle w:val="ListParagraph"/>
              <w:numPr>
                <w:ilvl w:val="1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</w:rPr>
            </w:pPr>
            <w:r>
              <w:rPr>
                <w:rFonts w:cs="Calibri"/>
              </w:rPr>
              <w:t>Current and Pending</w:t>
            </w:r>
          </w:p>
        </w:tc>
      </w:tr>
      <w:tr w:rsidR="00902390" w:rsidRPr="00184E65" w:rsidTr="00D840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2" w:space="0" w:color="FABF8F" w:themeColor="accent6" w:themeTint="99"/>
              <w:bottom w:val="single" w:sz="2" w:space="0" w:color="FABF8F" w:themeColor="accent6" w:themeTint="99"/>
              <w:right w:val="single" w:sz="2" w:space="0" w:color="FABF8F" w:themeColor="accent6" w:themeTint="99"/>
            </w:tcBorders>
            <w:shd w:val="clear" w:color="auto" w:fill="auto"/>
            <w:vAlign w:val="center"/>
          </w:tcPr>
          <w:p w:rsidR="00902390" w:rsidRPr="00184E65" w:rsidRDefault="00902390" w:rsidP="00C63116">
            <w:pPr>
              <w:rPr>
                <w:rFonts w:cs="Segoe UI"/>
              </w:rPr>
            </w:pPr>
          </w:p>
        </w:tc>
        <w:tc>
          <w:tcPr>
            <w:tcW w:w="450" w:type="dxa"/>
            <w:tcBorders>
              <w:top w:val="single" w:sz="2" w:space="0" w:color="FABF8F" w:themeColor="accent6" w:themeTint="99"/>
              <w:left w:val="single" w:sz="2" w:space="0" w:color="FABF8F" w:themeColor="accent6" w:themeTint="99"/>
              <w:bottom w:val="single" w:sz="2" w:space="0" w:color="FABF8F" w:themeColor="accent6" w:themeTint="99"/>
              <w:right w:val="single" w:sz="2" w:space="0" w:color="FABF8F" w:themeColor="accent6" w:themeTint="99"/>
            </w:tcBorders>
            <w:shd w:val="clear" w:color="auto" w:fill="auto"/>
            <w:vAlign w:val="center"/>
          </w:tcPr>
          <w:p w:rsidR="00902390" w:rsidRPr="00184E65" w:rsidRDefault="00902390" w:rsidP="00C631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egoe UI"/>
              </w:rPr>
            </w:pPr>
          </w:p>
        </w:tc>
        <w:tc>
          <w:tcPr>
            <w:tcW w:w="9180" w:type="dxa"/>
            <w:tcBorders>
              <w:top w:val="single" w:sz="2" w:space="0" w:color="FABF8F" w:themeColor="accent6" w:themeTint="99"/>
              <w:left w:val="single" w:sz="2" w:space="0" w:color="FABF8F" w:themeColor="accent6" w:themeTint="99"/>
              <w:bottom w:val="single" w:sz="2" w:space="0" w:color="FABF8F" w:themeColor="accent6" w:themeTint="99"/>
            </w:tcBorders>
            <w:shd w:val="clear" w:color="auto" w:fill="auto"/>
            <w:vAlign w:val="center"/>
          </w:tcPr>
          <w:p w:rsidR="00902390" w:rsidRDefault="00902390" w:rsidP="00904251">
            <w:pPr>
              <w:pStyle w:val="ListParagraph"/>
              <w:ind w:left="7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egoe UI"/>
                <w:b/>
              </w:rPr>
            </w:pPr>
          </w:p>
        </w:tc>
      </w:tr>
      <w:tr w:rsidR="007C20EC" w:rsidRPr="00201A60" w:rsidTr="00D84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2" w:space="0" w:color="FABF8F" w:themeColor="accent6" w:themeTint="99"/>
              <w:bottom w:val="single" w:sz="2" w:space="0" w:color="FABF8F" w:themeColor="accent6" w:themeTint="99"/>
              <w:right w:val="single" w:sz="2" w:space="0" w:color="FABF8F" w:themeColor="accent6" w:themeTint="99"/>
            </w:tcBorders>
            <w:shd w:val="clear" w:color="auto" w:fill="auto"/>
            <w:vAlign w:val="center"/>
          </w:tcPr>
          <w:p w:rsidR="007C20EC" w:rsidRPr="00201A60" w:rsidRDefault="007C20EC" w:rsidP="00C63116">
            <w:pPr>
              <w:rPr>
                <w:rFonts w:cs="Segoe UI"/>
                <w:i/>
              </w:rPr>
            </w:pPr>
          </w:p>
        </w:tc>
        <w:tc>
          <w:tcPr>
            <w:tcW w:w="450" w:type="dxa"/>
            <w:tcBorders>
              <w:top w:val="single" w:sz="2" w:space="0" w:color="FABF8F" w:themeColor="accent6" w:themeTint="99"/>
              <w:left w:val="single" w:sz="2" w:space="0" w:color="FABF8F" w:themeColor="accent6" w:themeTint="99"/>
              <w:bottom w:val="single" w:sz="2" w:space="0" w:color="FABF8F" w:themeColor="accent6" w:themeTint="99"/>
              <w:right w:val="single" w:sz="2" w:space="0" w:color="FABF8F" w:themeColor="accent6" w:themeTint="99"/>
            </w:tcBorders>
            <w:shd w:val="clear" w:color="auto" w:fill="auto"/>
            <w:vAlign w:val="center"/>
          </w:tcPr>
          <w:p w:rsidR="007C20EC" w:rsidRPr="00201A60" w:rsidRDefault="007C20EC" w:rsidP="00C63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i/>
              </w:rPr>
            </w:pPr>
          </w:p>
        </w:tc>
        <w:tc>
          <w:tcPr>
            <w:tcW w:w="9180" w:type="dxa"/>
            <w:tcBorders>
              <w:top w:val="single" w:sz="2" w:space="0" w:color="FABF8F" w:themeColor="accent6" w:themeTint="99"/>
              <w:left w:val="single" w:sz="2" w:space="0" w:color="FABF8F" w:themeColor="accent6" w:themeTint="99"/>
              <w:bottom w:val="single" w:sz="2" w:space="0" w:color="FABF8F" w:themeColor="accent6" w:themeTint="99"/>
            </w:tcBorders>
            <w:shd w:val="clear" w:color="auto" w:fill="auto"/>
            <w:vAlign w:val="center"/>
          </w:tcPr>
          <w:p w:rsidR="007C20EC" w:rsidRPr="00201A60" w:rsidRDefault="00904251" w:rsidP="00904251">
            <w:pPr>
              <w:pStyle w:val="ListParagraph"/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i/>
              </w:rPr>
            </w:pPr>
            <w:r w:rsidRPr="00201A60">
              <w:rPr>
                <w:rFonts w:cs="Segoe UI"/>
                <w:b/>
                <w:i/>
              </w:rPr>
              <w:t>Volume II Cost Proposal</w:t>
            </w:r>
            <w:r w:rsidR="00201A60" w:rsidRPr="00201A60">
              <w:rPr>
                <w:rFonts w:cs="Segoe UI"/>
              </w:rPr>
              <w:t>- no page limit</w:t>
            </w:r>
          </w:p>
        </w:tc>
      </w:tr>
      <w:tr w:rsidR="00904251" w:rsidRPr="00184E65" w:rsidTr="00D840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2" w:space="0" w:color="FABF8F" w:themeColor="accent6" w:themeTint="99"/>
              <w:bottom w:val="single" w:sz="2" w:space="0" w:color="FABF8F" w:themeColor="accent6" w:themeTint="99"/>
              <w:right w:val="single" w:sz="2" w:space="0" w:color="FABF8F" w:themeColor="accent6" w:themeTint="99"/>
            </w:tcBorders>
            <w:shd w:val="clear" w:color="auto" w:fill="auto"/>
            <w:vAlign w:val="center"/>
          </w:tcPr>
          <w:p w:rsidR="00904251" w:rsidRPr="00184E65" w:rsidRDefault="00201A60" w:rsidP="00EC0C92">
            <w:pPr>
              <w:rPr>
                <w:rFonts w:cs="Segoe UI"/>
              </w:rPr>
            </w:pPr>
            <w:r>
              <w:rPr>
                <w:rFonts w:cs="Segoe UI"/>
              </w:rPr>
              <w:t>7</w:t>
            </w:r>
          </w:p>
        </w:tc>
        <w:tc>
          <w:tcPr>
            <w:tcW w:w="450" w:type="dxa"/>
            <w:tcBorders>
              <w:top w:val="single" w:sz="2" w:space="0" w:color="FABF8F" w:themeColor="accent6" w:themeTint="99"/>
              <w:left w:val="single" w:sz="2" w:space="0" w:color="FABF8F" w:themeColor="accent6" w:themeTint="99"/>
              <w:bottom w:val="single" w:sz="2" w:space="0" w:color="FABF8F" w:themeColor="accent6" w:themeTint="99"/>
              <w:right w:val="single" w:sz="2" w:space="0" w:color="FABF8F" w:themeColor="accent6" w:themeTint="99"/>
            </w:tcBorders>
            <w:shd w:val="clear" w:color="auto" w:fill="auto"/>
            <w:vAlign w:val="center"/>
          </w:tcPr>
          <w:p w:rsidR="00904251" w:rsidRPr="00184E65" w:rsidRDefault="00904251" w:rsidP="00EC0C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egoe UI"/>
              </w:rPr>
            </w:pPr>
            <w:r>
              <w:rPr>
                <w:rFonts w:cs="Segoe U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egoe UI"/>
              </w:rPr>
              <w:instrText xml:space="preserve"> FORMCHECKBOX </w:instrText>
            </w:r>
            <w:r w:rsidR="00467427">
              <w:rPr>
                <w:rFonts w:cs="Segoe UI"/>
              </w:rPr>
            </w:r>
            <w:r w:rsidR="00467427">
              <w:rPr>
                <w:rFonts w:cs="Segoe UI"/>
              </w:rPr>
              <w:fldChar w:fldCharType="separate"/>
            </w:r>
            <w:r>
              <w:rPr>
                <w:rFonts w:cs="Segoe UI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FABF8F" w:themeColor="accent6" w:themeTint="99"/>
              <w:left w:val="single" w:sz="2" w:space="0" w:color="FABF8F" w:themeColor="accent6" w:themeTint="99"/>
              <w:bottom w:val="single" w:sz="2" w:space="0" w:color="FABF8F" w:themeColor="accent6" w:themeTint="99"/>
            </w:tcBorders>
            <w:shd w:val="clear" w:color="auto" w:fill="auto"/>
            <w:vAlign w:val="center"/>
          </w:tcPr>
          <w:p w:rsidR="00904251" w:rsidRDefault="00904251" w:rsidP="00547A4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>Cover Sheet</w:t>
            </w:r>
          </w:p>
        </w:tc>
      </w:tr>
      <w:tr w:rsidR="00904251" w:rsidRPr="00184E65" w:rsidTr="00D84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2" w:space="0" w:color="FABF8F" w:themeColor="accent6" w:themeTint="99"/>
              <w:bottom w:val="single" w:sz="2" w:space="0" w:color="FABF8F" w:themeColor="accent6" w:themeTint="99"/>
              <w:right w:val="single" w:sz="2" w:space="0" w:color="FABF8F" w:themeColor="accent6" w:themeTint="99"/>
            </w:tcBorders>
            <w:shd w:val="clear" w:color="auto" w:fill="auto"/>
            <w:vAlign w:val="center"/>
          </w:tcPr>
          <w:p w:rsidR="00904251" w:rsidRPr="00184E65" w:rsidRDefault="00201A60" w:rsidP="009E0DD1">
            <w:pPr>
              <w:rPr>
                <w:rFonts w:cs="Segoe UI"/>
              </w:rPr>
            </w:pPr>
            <w:r>
              <w:rPr>
                <w:rFonts w:cs="Segoe UI"/>
              </w:rPr>
              <w:t>8</w:t>
            </w:r>
          </w:p>
        </w:tc>
        <w:tc>
          <w:tcPr>
            <w:tcW w:w="450" w:type="dxa"/>
            <w:tcBorders>
              <w:top w:val="single" w:sz="2" w:space="0" w:color="FABF8F" w:themeColor="accent6" w:themeTint="99"/>
              <w:left w:val="single" w:sz="2" w:space="0" w:color="FABF8F" w:themeColor="accent6" w:themeTint="99"/>
              <w:bottom w:val="single" w:sz="2" w:space="0" w:color="FABF8F" w:themeColor="accent6" w:themeTint="99"/>
              <w:right w:val="single" w:sz="2" w:space="0" w:color="FABF8F" w:themeColor="accent6" w:themeTint="99"/>
            </w:tcBorders>
            <w:shd w:val="clear" w:color="auto" w:fill="auto"/>
            <w:vAlign w:val="center"/>
          </w:tcPr>
          <w:p w:rsidR="00904251" w:rsidRPr="00184E65" w:rsidRDefault="00904251" w:rsidP="00D13E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</w:rPr>
            </w:pPr>
            <w:r>
              <w:rPr>
                <w:rFonts w:cs="Segoe U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egoe UI"/>
              </w:rPr>
              <w:instrText xml:space="preserve"> FORMCHECKBOX </w:instrText>
            </w:r>
            <w:r w:rsidR="00467427">
              <w:rPr>
                <w:rFonts w:cs="Segoe UI"/>
              </w:rPr>
            </w:r>
            <w:r w:rsidR="00467427">
              <w:rPr>
                <w:rFonts w:cs="Segoe UI"/>
              </w:rPr>
              <w:fldChar w:fldCharType="separate"/>
            </w:r>
            <w:r>
              <w:rPr>
                <w:rFonts w:cs="Segoe UI"/>
              </w:rPr>
              <w:fldChar w:fldCharType="end"/>
            </w:r>
          </w:p>
        </w:tc>
        <w:tc>
          <w:tcPr>
            <w:tcW w:w="9180" w:type="dxa"/>
            <w:tcBorders>
              <w:top w:val="single" w:sz="2" w:space="0" w:color="FABF8F" w:themeColor="accent6" w:themeTint="99"/>
              <w:left w:val="single" w:sz="2" w:space="0" w:color="FABF8F" w:themeColor="accent6" w:themeTint="99"/>
              <w:bottom w:val="single" w:sz="2" w:space="0" w:color="FABF8F" w:themeColor="accent6" w:themeTint="99"/>
            </w:tcBorders>
            <w:shd w:val="clear" w:color="auto" w:fill="auto"/>
            <w:vAlign w:val="center"/>
          </w:tcPr>
          <w:p w:rsidR="00904251" w:rsidRPr="00184E65" w:rsidRDefault="00904251" w:rsidP="00394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/>
              </w:rPr>
            </w:pPr>
            <w:r w:rsidRPr="00184E65">
              <w:rPr>
                <w:rFonts w:cs="Segoe UI"/>
                <w:b/>
              </w:rPr>
              <w:t>Budget and Justification</w:t>
            </w:r>
            <w:r w:rsidR="00201A60">
              <w:rPr>
                <w:rFonts w:cs="Segoe UI"/>
                <w:b/>
              </w:rPr>
              <w:t xml:space="preserve"> </w:t>
            </w:r>
            <w:r w:rsidR="00201A60" w:rsidRPr="00201A60">
              <w:rPr>
                <w:rFonts w:cs="Segoe UI"/>
              </w:rPr>
              <w:t>– in an editable Excel spreadsheet</w:t>
            </w:r>
          </w:p>
        </w:tc>
      </w:tr>
      <w:tr w:rsidR="002C3A48" w:rsidTr="00D840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2" w:space="0" w:color="FABF8F" w:themeColor="accent6" w:themeTint="99"/>
              <w:bottom w:val="single" w:sz="2" w:space="0" w:color="FABF8F" w:themeColor="accent6" w:themeTint="99"/>
              <w:right w:val="single" w:sz="2" w:space="0" w:color="FABF8F" w:themeColor="accent6" w:themeTint="99"/>
            </w:tcBorders>
            <w:shd w:val="clear" w:color="auto" w:fill="auto"/>
            <w:vAlign w:val="center"/>
          </w:tcPr>
          <w:p w:rsidR="002C3A48" w:rsidRPr="00184E65" w:rsidRDefault="002C3A48" w:rsidP="00EC0C92">
            <w:pPr>
              <w:rPr>
                <w:rFonts w:cs="Segoe UI"/>
              </w:rPr>
            </w:pPr>
          </w:p>
        </w:tc>
        <w:tc>
          <w:tcPr>
            <w:tcW w:w="450" w:type="dxa"/>
            <w:tcBorders>
              <w:top w:val="single" w:sz="2" w:space="0" w:color="FABF8F" w:themeColor="accent6" w:themeTint="99"/>
              <w:left w:val="single" w:sz="2" w:space="0" w:color="FABF8F" w:themeColor="accent6" w:themeTint="99"/>
              <w:bottom w:val="single" w:sz="2" w:space="0" w:color="FABF8F" w:themeColor="accent6" w:themeTint="99"/>
              <w:right w:val="single" w:sz="2" w:space="0" w:color="FABF8F" w:themeColor="accent6" w:themeTint="99"/>
            </w:tcBorders>
            <w:shd w:val="clear" w:color="auto" w:fill="auto"/>
            <w:vAlign w:val="center"/>
          </w:tcPr>
          <w:p w:rsidR="002C3A48" w:rsidRDefault="002C3A48" w:rsidP="00EC0C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egoe UI"/>
              </w:rPr>
            </w:pPr>
          </w:p>
        </w:tc>
        <w:tc>
          <w:tcPr>
            <w:tcW w:w="9180" w:type="dxa"/>
            <w:tcBorders>
              <w:top w:val="single" w:sz="2" w:space="0" w:color="FABF8F" w:themeColor="accent6" w:themeTint="99"/>
              <w:left w:val="single" w:sz="2" w:space="0" w:color="FABF8F" w:themeColor="accent6" w:themeTint="99"/>
              <w:bottom w:val="single" w:sz="2" w:space="0" w:color="FABF8F" w:themeColor="accent6" w:themeTint="99"/>
            </w:tcBorders>
            <w:shd w:val="clear" w:color="auto" w:fill="auto"/>
            <w:vAlign w:val="center"/>
          </w:tcPr>
          <w:p w:rsidR="002C3A48" w:rsidRPr="002C3A48" w:rsidRDefault="002C3A48" w:rsidP="00D84066">
            <w:pPr>
              <w:pStyle w:val="ListParagraph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i/>
              </w:rPr>
            </w:pPr>
            <w:r>
              <w:rPr>
                <w:rFonts w:cs="Calibri"/>
              </w:rPr>
              <w:t>A</w:t>
            </w:r>
            <w:r w:rsidRPr="002C3A48">
              <w:rPr>
                <w:rFonts w:cs="Calibri"/>
              </w:rPr>
              <w:t xml:space="preserve"> detailed cost breakdown by </w:t>
            </w:r>
            <w:r w:rsidR="00D84066">
              <w:rPr>
                <w:rFonts w:cs="Calibri"/>
              </w:rPr>
              <w:t xml:space="preserve">cost category, technical area, phase, </w:t>
            </w:r>
            <w:r w:rsidRPr="002C3A48">
              <w:rPr>
                <w:rFonts w:cs="Calibri"/>
              </w:rPr>
              <w:t xml:space="preserve">task and month. </w:t>
            </w:r>
          </w:p>
        </w:tc>
      </w:tr>
    </w:tbl>
    <w:p w:rsidR="00A91EEB" w:rsidRPr="00184E65" w:rsidRDefault="004C0BC4" w:rsidP="001B2DC3">
      <w:pPr>
        <w:ind w:left="360"/>
        <w:rPr>
          <w:rFonts w:cs="Segoe UI"/>
        </w:rPr>
      </w:pPr>
      <w:r>
        <w:rPr>
          <w:rFonts w:cs="Segoe UI"/>
        </w:rPr>
        <w:t xml:space="preserve"> </w:t>
      </w:r>
    </w:p>
    <w:sectPr w:rsidR="00A91EEB" w:rsidRPr="00184E65" w:rsidSect="00782C7A">
      <w:headerReference w:type="default" r:id="rId8"/>
      <w:footerReference w:type="default" r:id="rId9"/>
      <w:pgSz w:w="12240" w:h="15840"/>
      <w:pgMar w:top="1080" w:right="1080" w:bottom="1080" w:left="108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CC3" w:rsidRDefault="00B47CC3" w:rsidP="0042227B">
      <w:pPr>
        <w:spacing w:after="0" w:line="240" w:lineRule="auto"/>
      </w:pPr>
      <w:r>
        <w:separator/>
      </w:r>
    </w:p>
  </w:endnote>
  <w:endnote w:type="continuationSeparator" w:id="0">
    <w:p w:rsidR="00B47CC3" w:rsidRDefault="00B47CC3" w:rsidP="0042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A60" w:rsidRPr="006F4F3E" w:rsidRDefault="00467427" w:rsidP="00201A60">
    <w:pPr>
      <w:pStyle w:val="Footer"/>
      <w:ind w:firstLine="4320"/>
      <w:rPr>
        <w:sz w:val="18"/>
        <w:szCs w:val="18"/>
      </w:rPr>
    </w:pPr>
    <w:sdt>
      <w:sdtPr>
        <w:rPr>
          <w:sz w:val="18"/>
          <w:szCs w:val="18"/>
        </w:rPr>
        <w:id w:val="565050477"/>
        <w:docPartObj>
          <w:docPartGallery w:val="Page Numbers (Top of Page)"/>
          <w:docPartUnique/>
        </w:docPartObj>
      </w:sdtPr>
      <w:sdtEndPr/>
      <w:sdtContent>
        <w:r w:rsidR="00201A60" w:rsidRPr="006F4F3E">
          <w:rPr>
            <w:sz w:val="18"/>
            <w:szCs w:val="18"/>
          </w:rPr>
          <w:t xml:space="preserve">Page </w:t>
        </w:r>
        <w:r w:rsidR="00201A60" w:rsidRPr="006F4F3E">
          <w:rPr>
            <w:b/>
            <w:sz w:val="18"/>
            <w:szCs w:val="18"/>
          </w:rPr>
          <w:fldChar w:fldCharType="begin"/>
        </w:r>
        <w:r w:rsidR="00201A60" w:rsidRPr="006F4F3E">
          <w:rPr>
            <w:b/>
            <w:sz w:val="18"/>
            <w:szCs w:val="18"/>
          </w:rPr>
          <w:instrText xml:space="preserve"> PAGE </w:instrText>
        </w:r>
        <w:r w:rsidR="00201A60" w:rsidRPr="006F4F3E">
          <w:rPr>
            <w:b/>
            <w:sz w:val="18"/>
            <w:szCs w:val="18"/>
          </w:rPr>
          <w:fldChar w:fldCharType="separate"/>
        </w:r>
        <w:r>
          <w:rPr>
            <w:b/>
            <w:noProof/>
            <w:sz w:val="18"/>
            <w:szCs w:val="18"/>
          </w:rPr>
          <w:t>1</w:t>
        </w:r>
        <w:r w:rsidR="00201A60" w:rsidRPr="006F4F3E">
          <w:rPr>
            <w:b/>
            <w:sz w:val="18"/>
            <w:szCs w:val="18"/>
          </w:rPr>
          <w:fldChar w:fldCharType="end"/>
        </w:r>
        <w:r w:rsidR="00201A60" w:rsidRPr="006F4F3E">
          <w:rPr>
            <w:sz w:val="18"/>
            <w:szCs w:val="18"/>
          </w:rPr>
          <w:t xml:space="preserve"> of </w:t>
        </w:r>
        <w:r w:rsidR="00201A60" w:rsidRPr="006F4F3E">
          <w:rPr>
            <w:b/>
            <w:sz w:val="18"/>
            <w:szCs w:val="18"/>
          </w:rPr>
          <w:fldChar w:fldCharType="begin"/>
        </w:r>
        <w:r w:rsidR="00201A60" w:rsidRPr="006F4F3E">
          <w:rPr>
            <w:b/>
            <w:sz w:val="18"/>
            <w:szCs w:val="18"/>
          </w:rPr>
          <w:instrText xml:space="preserve"> NUMPAGES  </w:instrText>
        </w:r>
        <w:r w:rsidR="00201A60" w:rsidRPr="006F4F3E">
          <w:rPr>
            <w:b/>
            <w:sz w:val="18"/>
            <w:szCs w:val="18"/>
          </w:rPr>
          <w:fldChar w:fldCharType="separate"/>
        </w:r>
        <w:r>
          <w:rPr>
            <w:b/>
            <w:noProof/>
            <w:sz w:val="18"/>
            <w:szCs w:val="18"/>
          </w:rPr>
          <w:t>1</w:t>
        </w:r>
        <w:r w:rsidR="00201A60" w:rsidRPr="006F4F3E">
          <w:rPr>
            <w:b/>
            <w:sz w:val="18"/>
            <w:szCs w:val="18"/>
          </w:rPr>
          <w:fldChar w:fldCharType="end"/>
        </w:r>
        <w:r w:rsidR="00201A60" w:rsidRPr="006F4F3E">
          <w:rPr>
            <w:b/>
            <w:sz w:val="18"/>
            <w:szCs w:val="18"/>
          </w:rPr>
          <w:tab/>
        </w:r>
        <w:r w:rsidR="006F4F3E" w:rsidRPr="005E76C0">
          <w:rPr>
            <w:sz w:val="18"/>
            <w:szCs w:val="18"/>
          </w:rPr>
          <w:t xml:space="preserve">Revised </w:t>
        </w:r>
        <w:r w:rsidR="006E7D3E">
          <w:rPr>
            <w:sz w:val="18"/>
            <w:szCs w:val="18"/>
          </w:rPr>
          <w:t>3</w:t>
        </w:r>
        <w:r w:rsidR="006F4F3E" w:rsidRPr="005E76C0">
          <w:rPr>
            <w:sz w:val="18"/>
            <w:szCs w:val="18"/>
          </w:rPr>
          <w:t>/</w:t>
        </w:r>
        <w:r w:rsidR="006E7D3E">
          <w:rPr>
            <w:sz w:val="18"/>
            <w:szCs w:val="18"/>
          </w:rPr>
          <w:t>29</w:t>
        </w:r>
        <w:r w:rsidR="006F4F3E" w:rsidRPr="005E76C0">
          <w:rPr>
            <w:sz w:val="18"/>
            <w:szCs w:val="18"/>
          </w:rPr>
          <w:t>/1</w:t>
        </w:r>
        <w:r w:rsidR="006E7D3E">
          <w:rPr>
            <w:sz w:val="18"/>
            <w:szCs w:val="18"/>
          </w:rPr>
          <w:t>7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CC3" w:rsidRDefault="00B47CC3" w:rsidP="0042227B">
      <w:pPr>
        <w:spacing w:after="0" w:line="240" w:lineRule="auto"/>
      </w:pPr>
      <w:r>
        <w:separator/>
      </w:r>
    </w:p>
  </w:footnote>
  <w:footnote w:type="continuationSeparator" w:id="0">
    <w:p w:rsidR="00B47CC3" w:rsidRDefault="00B47CC3" w:rsidP="00422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FC5" w:rsidRDefault="00394FC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01A890" wp14:editId="41AC6957">
              <wp:simplePos x="0" y="0"/>
              <wp:positionH relativeFrom="column">
                <wp:posOffset>2486025</wp:posOffset>
              </wp:positionH>
              <wp:positionV relativeFrom="paragraph">
                <wp:posOffset>146685</wp:posOffset>
              </wp:positionV>
              <wp:extent cx="4114800" cy="37147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4FC5" w:rsidRPr="00BD1C50" w:rsidRDefault="00EE4FCA" w:rsidP="00BD1C50">
                          <w:pPr>
                            <w:jc w:val="right"/>
                            <w:rPr>
                              <w:rFonts w:ascii="Palatino Linotype" w:hAnsi="Palatino Linotype" w:cs="Segoe UI"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Palatino Linotype" w:hAnsi="Palatino Linotype" w:cs="Segoe UI"/>
                              <w:i/>
                              <w:sz w:val="24"/>
                              <w:szCs w:val="24"/>
                            </w:rPr>
                            <w:t>D</w:t>
                          </w:r>
                          <w:r w:rsidR="00201A60">
                            <w:rPr>
                              <w:rFonts w:ascii="Palatino Linotype" w:hAnsi="Palatino Linotype" w:cs="Segoe UI"/>
                              <w:i/>
                              <w:sz w:val="24"/>
                              <w:szCs w:val="24"/>
                            </w:rPr>
                            <w:t xml:space="preserve">efense </w:t>
                          </w:r>
                          <w:r>
                            <w:rPr>
                              <w:rFonts w:ascii="Palatino Linotype" w:hAnsi="Palatino Linotype" w:cs="Segoe UI"/>
                              <w:i/>
                              <w:sz w:val="24"/>
                              <w:szCs w:val="24"/>
                            </w:rPr>
                            <w:t>A</w:t>
                          </w:r>
                          <w:r w:rsidR="00201A60">
                            <w:rPr>
                              <w:rFonts w:ascii="Palatino Linotype" w:hAnsi="Palatino Linotype" w:cs="Segoe UI"/>
                              <w:i/>
                              <w:sz w:val="24"/>
                              <w:szCs w:val="24"/>
                            </w:rPr>
                            <w:t xml:space="preserve">dvanced </w:t>
                          </w:r>
                          <w:r>
                            <w:rPr>
                              <w:rFonts w:ascii="Palatino Linotype" w:hAnsi="Palatino Linotype" w:cs="Segoe UI"/>
                              <w:i/>
                              <w:sz w:val="24"/>
                              <w:szCs w:val="24"/>
                            </w:rPr>
                            <w:t>R</w:t>
                          </w:r>
                          <w:r w:rsidR="00201A60">
                            <w:rPr>
                              <w:rFonts w:ascii="Palatino Linotype" w:hAnsi="Palatino Linotype" w:cs="Segoe UI"/>
                              <w:i/>
                              <w:sz w:val="24"/>
                              <w:szCs w:val="24"/>
                            </w:rPr>
                            <w:t xml:space="preserve">esearch </w:t>
                          </w:r>
                          <w:r>
                            <w:rPr>
                              <w:rFonts w:ascii="Palatino Linotype" w:hAnsi="Palatino Linotype" w:cs="Segoe UI"/>
                              <w:i/>
                              <w:sz w:val="24"/>
                              <w:szCs w:val="24"/>
                            </w:rPr>
                            <w:t>P</w:t>
                          </w:r>
                          <w:r w:rsidR="00201A60">
                            <w:rPr>
                              <w:rFonts w:ascii="Palatino Linotype" w:hAnsi="Palatino Linotype" w:cs="Segoe UI"/>
                              <w:i/>
                              <w:sz w:val="24"/>
                              <w:szCs w:val="24"/>
                            </w:rPr>
                            <w:t xml:space="preserve">rojects </w:t>
                          </w:r>
                          <w:r>
                            <w:rPr>
                              <w:rFonts w:ascii="Palatino Linotype" w:hAnsi="Palatino Linotype" w:cs="Segoe UI"/>
                              <w:i/>
                              <w:sz w:val="24"/>
                              <w:szCs w:val="24"/>
                            </w:rPr>
                            <w:t>A</w:t>
                          </w:r>
                          <w:r w:rsidR="00201A60">
                            <w:rPr>
                              <w:rFonts w:ascii="Palatino Linotype" w:hAnsi="Palatino Linotype" w:cs="Segoe UI"/>
                              <w:i/>
                              <w:sz w:val="24"/>
                              <w:szCs w:val="24"/>
                            </w:rPr>
                            <w:t>gency (DARPA)</w:t>
                          </w:r>
                          <w:r w:rsidR="00394FC5">
                            <w:rPr>
                              <w:rFonts w:ascii="Palatino Linotype" w:hAnsi="Palatino Linotype" w:cs="Segoe UI"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r w:rsidR="00394FC5" w:rsidRPr="00BD1C50">
                            <w:rPr>
                              <w:rFonts w:ascii="Palatino Linotype" w:hAnsi="Palatino Linotype" w:cs="Segoe UI"/>
                              <w:i/>
                              <w:sz w:val="24"/>
                              <w:szCs w:val="24"/>
                            </w:rPr>
                            <w:t>Checklist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01A8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5.75pt;margin-top:11.55pt;width:324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ZSMIQIAAB0EAAAOAAAAZHJzL2Uyb0RvYy54bWysU9uO2yAQfa/Uf0C8N7azTrNrxVlts01V&#10;aXuRdvsBGOMYFRgKJHb69R1wNpu2b1V5QAwzczhzZljdjlqRg3BegqlpMcspEYZDK82upt+etm+u&#10;KfGBmZYpMKKmR+Hp7fr1q9VgKzGHHlQrHEEQ46vB1rQPwVZZ5nkvNPMzsMKgswOnWUDT7bLWsQHR&#10;tcrmef42G8C11gEX3uPt/eSk64TfdYKHL13nRSCqpsgtpN2lvYl7tl6xaueY7SU/0WD/wEIzafDR&#10;M9Q9C4zsnfwLSkvuwEMXZhx0Bl0nuUg1YDVF/kc1jz2zItWC4nh7lsn/P1j++fDVEdnW9CpfUmKY&#10;xiY9iTGQdzCSedRnsL7CsEeLgWHEa+xzqtXbB+DfPTGw6ZnZiTvnYOgFa5FfETOzi9QJx0eQZvgE&#10;LT7D9gES0Ng5HcVDOQiiY5+O595EKhwvy6Ior3N0cfRdLYtyuUhPsOo52zofPgjQJB5q6rD3CZ0d&#10;HnyIbFj1HBIf86Bku5VKJcPtmo1y5MBwTrZpndB/C1OGDDW9WcwXCdlAzE8jpGXAOVZS1xRZ4orp&#10;rIpqvDdtOgcm1XRGJsqc5ImKTNqEsRkxMGrWQHtEoRxM84r/Cw89uJ+UDDirNfU/9swJStRHg2Lf&#10;FGUZhzsZ5WI5R8NdeppLDzMcoWoaKJmOm5A+RORr4A6b0smk1wuTE1ecwSTj6b/EIb+0U9TLr17/&#10;AgAA//8DAFBLAwQUAAYACAAAACEA/EeXot4AAAAKAQAADwAAAGRycy9kb3ducmV2LnhtbEyPwU6D&#10;QBCG7ya+w2ZMvBi7UCwtyNCoicZrax9gYKdAZHcJuy307d2e7HFmvvzz/cV21r048+g6axDiRQSC&#10;TW1VZxqEw8/n8waE82QU9dYwwoUdbMv7u4JyZSez4/PeNyKEGJcTQuv9kEvp6pY1uYUd2ITb0Y6a&#10;fBjHRqqRphCue7mMolRq6kz40NLAHy3Xv/uTRjh+T0+rbKq+/GG9e0nfqVtX9oL4+DC/vYLwPPt/&#10;GK76QR3K4FTZk1FO9AhJFq8CirBMYhBXIEqysKkQNnEKsizkbYXyDwAA//8DAFBLAQItABQABgAI&#10;AAAAIQC2gziS/gAAAOEBAAATAAAAAAAAAAAAAAAAAAAAAABbQ29udGVudF9UeXBlc10ueG1sUEsB&#10;Ai0AFAAGAAgAAAAhADj9If/WAAAAlAEAAAsAAAAAAAAAAAAAAAAALwEAAF9yZWxzLy5yZWxzUEsB&#10;Ai0AFAAGAAgAAAAhAEeJlIwhAgAAHQQAAA4AAAAAAAAAAAAAAAAALgIAAGRycy9lMm9Eb2MueG1s&#10;UEsBAi0AFAAGAAgAAAAhAPxHl6LeAAAACgEAAA8AAAAAAAAAAAAAAAAAewQAAGRycy9kb3ducmV2&#10;LnhtbFBLBQYAAAAABAAEAPMAAACGBQAAAAA=&#10;" stroked="f">
              <v:textbox>
                <w:txbxContent>
                  <w:p w:rsidR="00394FC5" w:rsidRPr="00BD1C50" w:rsidRDefault="00EE4FCA" w:rsidP="00BD1C50">
                    <w:pPr>
                      <w:jc w:val="right"/>
                      <w:rPr>
                        <w:rFonts w:ascii="Palatino Linotype" w:hAnsi="Palatino Linotype" w:cs="Segoe UI"/>
                        <w:i/>
                        <w:sz w:val="24"/>
                        <w:szCs w:val="24"/>
                      </w:rPr>
                    </w:pPr>
                    <w:r>
                      <w:rPr>
                        <w:rFonts w:ascii="Palatino Linotype" w:hAnsi="Palatino Linotype" w:cs="Segoe UI"/>
                        <w:i/>
                        <w:sz w:val="24"/>
                        <w:szCs w:val="24"/>
                      </w:rPr>
                      <w:t>D</w:t>
                    </w:r>
                    <w:r w:rsidR="00201A60">
                      <w:rPr>
                        <w:rFonts w:ascii="Palatino Linotype" w:hAnsi="Palatino Linotype" w:cs="Segoe UI"/>
                        <w:i/>
                        <w:sz w:val="24"/>
                        <w:szCs w:val="24"/>
                      </w:rPr>
                      <w:t xml:space="preserve">efense </w:t>
                    </w:r>
                    <w:r>
                      <w:rPr>
                        <w:rFonts w:ascii="Palatino Linotype" w:hAnsi="Palatino Linotype" w:cs="Segoe UI"/>
                        <w:i/>
                        <w:sz w:val="24"/>
                        <w:szCs w:val="24"/>
                      </w:rPr>
                      <w:t>A</w:t>
                    </w:r>
                    <w:r w:rsidR="00201A60">
                      <w:rPr>
                        <w:rFonts w:ascii="Palatino Linotype" w:hAnsi="Palatino Linotype" w:cs="Segoe UI"/>
                        <w:i/>
                        <w:sz w:val="24"/>
                        <w:szCs w:val="24"/>
                      </w:rPr>
                      <w:t xml:space="preserve">dvanced </w:t>
                    </w:r>
                    <w:r>
                      <w:rPr>
                        <w:rFonts w:ascii="Palatino Linotype" w:hAnsi="Palatino Linotype" w:cs="Segoe UI"/>
                        <w:i/>
                        <w:sz w:val="24"/>
                        <w:szCs w:val="24"/>
                      </w:rPr>
                      <w:t>R</w:t>
                    </w:r>
                    <w:r w:rsidR="00201A60">
                      <w:rPr>
                        <w:rFonts w:ascii="Palatino Linotype" w:hAnsi="Palatino Linotype" w:cs="Segoe UI"/>
                        <w:i/>
                        <w:sz w:val="24"/>
                        <w:szCs w:val="24"/>
                      </w:rPr>
                      <w:t xml:space="preserve">esearch </w:t>
                    </w:r>
                    <w:r>
                      <w:rPr>
                        <w:rFonts w:ascii="Palatino Linotype" w:hAnsi="Palatino Linotype" w:cs="Segoe UI"/>
                        <w:i/>
                        <w:sz w:val="24"/>
                        <w:szCs w:val="24"/>
                      </w:rPr>
                      <w:t>P</w:t>
                    </w:r>
                    <w:r w:rsidR="00201A60">
                      <w:rPr>
                        <w:rFonts w:ascii="Palatino Linotype" w:hAnsi="Palatino Linotype" w:cs="Segoe UI"/>
                        <w:i/>
                        <w:sz w:val="24"/>
                        <w:szCs w:val="24"/>
                      </w:rPr>
                      <w:t xml:space="preserve">rojects </w:t>
                    </w:r>
                    <w:r>
                      <w:rPr>
                        <w:rFonts w:ascii="Palatino Linotype" w:hAnsi="Palatino Linotype" w:cs="Segoe UI"/>
                        <w:i/>
                        <w:sz w:val="24"/>
                        <w:szCs w:val="24"/>
                      </w:rPr>
                      <w:t>A</w:t>
                    </w:r>
                    <w:r w:rsidR="00201A60">
                      <w:rPr>
                        <w:rFonts w:ascii="Palatino Linotype" w:hAnsi="Palatino Linotype" w:cs="Segoe UI"/>
                        <w:i/>
                        <w:sz w:val="24"/>
                        <w:szCs w:val="24"/>
                      </w:rPr>
                      <w:t>gency (DARPA)</w:t>
                    </w:r>
                    <w:r w:rsidR="00394FC5">
                      <w:rPr>
                        <w:rFonts w:ascii="Palatino Linotype" w:hAnsi="Palatino Linotype" w:cs="Segoe UI"/>
                        <w:i/>
                        <w:sz w:val="24"/>
                        <w:szCs w:val="24"/>
                      </w:rPr>
                      <w:t xml:space="preserve"> </w:t>
                    </w:r>
                    <w:r w:rsidR="00394FC5" w:rsidRPr="00BD1C50">
                      <w:rPr>
                        <w:rFonts w:ascii="Palatino Linotype" w:hAnsi="Palatino Linotype" w:cs="Segoe UI"/>
                        <w:i/>
                        <w:sz w:val="24"/>
                        <w:szCs w:val="24"/>
                      </w:rPr>
                      <w:t>Checklist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51FDF5" wp14:editId="7A886130">
              <wp:simplePos x="0" y="0"/>
              <wp:positionH relativeFrom="column">
                <wp:posOffset>-285750</wp:posOffset>
              </wp:positionH>
              <wp:positionV relativeFrom="paragraph">
                <wp:posOffset>480060</wp:posOffset>
              </wp:positionV>
              <wp:extent cx="6934200" cy="1905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3420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2CBFE2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5pt,37.8pt" to="523.5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nxvxwEAANEDAAAOAAAAZHJzL2Uyb0RvYy54bWysU02P0zAQvSPxHyzfadItVGzUdA9dwQVB&#10;xS7cXWfcWPKXxqZJ/z1jJxvQgpBAXKyMPe/NvDeT3d1oDbsARu1dy9ermjNw0nfanVv+5fHdq7ec&#10;xSRcJ4x30PIrRH63f/liN4QGbnzvTQfIiMTFZggt71MKTVVF2YMVceUDOHpUHq1IFOK56lAMxG5N&#10;dVPX22rw2AX0EmKk2/vpke8Lv1Ig0yelIiRmWk69pXJiOU/5rPY70ZxRhF7LuQ3xD11YoR0VXaju&#10;RRLsG+pfqKyW6KNXaSW9rbxSWkLRQGrW9TM1D70IULSQOTEsNsX/Rys/Xo7IdNfyDWdOWBrRQ0Kh&#10;z31iB+8cGeiRbbJPQ4gNpR/cEecohiNm0aNCy5TR4SutQLGBhLGxuHxdXIYxMUmX29vNaxodZ5Le&#10;1rf1mzKFaqLJdAFjeg/esvzRcqNdNkE04vIhJipNqU8pFOS2pkbKV7oayMnGfQZFwqjg1FJZKTgY&#10;ZBdByyCkBJe2WRjxlewMU9qYBViXsn8EzvkZCmXd/ga8IEpl79ICttp5/F31NK7nltWU/+TApDtb&#10;cPLdtYyoWEN7UxTOO54X8+e4wH/8ifvvAAAA//8DAFBLAwQUAAYACAAAACEAcrbi9+AAAAAKAQAA&#10;DwAAAGRycy9kb3ducmV2LnhtbEyPzW6DMBCE75X6DtZW6qVK7KJAIoqJKlB76KmlP2eDt0CD1wg7&#10;hLx9nVN73NnRzDfZfjEDm3FyvSUJ92sBDKmxuqdWwsf702oHzHlFWg2WUMIZHezz66tMpdqe6A3n&#10;yrcshJBLlYTO+zHl3DUdGuXWdkQKv287GeXDObVcT+oUws3AIyESblRPoaFTIxYdNofqaCQU9fwq&#10;DuVz+fJ1/rn7LNuoiKtIytub5fEBmMfF/5nhgh/QIQ9MtT2SdmyQsNrEYYuXsI0TYBeD2GyDUgdl&#10;lwDPM/5/Qv4LAAD//wMAUEsBAi0AFAAGAAgAAAAhALaDOJL+AAAA4QEAABMAAAAAAAAAAAAAAAAA&#10;AAAAAFtDb250ZW50X1R5cGVzXS54bWxQSwECLQAUAAYACAAAACEAOP0h/9YAAACUAQAACwAAAAAA&#10;AAAAAAAAAAAvAQAAX3JlbHMvLnJlbHNQSwECLQAUAAYACAAAACEArG58b8cBAADRAwAADgAAAAAA&#10;AAAAAAAAAAAuAgAAZHJzL2Uyb0RvYy54bWxQSwECLQAUAAYACAAAACEAcrbi9+AAAAAKAQAADwAA&#10;AAAAAAAAAAAAAAAhBAAAZHJzL2Rvd25yZXYueG1sUEsFBgAAAAAEAAQA8wAAAC4FAAAAAA==&#10;" strokecolor="#f68c36 [3049]"/>
          </w:pict>
        </mc:Fallback>
      </mc:AlternateContent>
    </w:r>
    <w:r w:rsidR="00467427">
      <w:rPr>
        <w:noProof/>
      </w:rPr>
      <w:drawing>
        <wp:inline distT="0" distB="0" distL="0" distR="0">
          <wp:extent cx="2428875" cy="36390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2513" cy="404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MC900441310[3]"/>
      </v:shape>
    </w:pict>
  </w:numPicBullet>
  <w:abstractNum w:abstractNumId="0" w15:restartNumberingAfterBreak="0">
    <w:nsid w:val="03433DB6"/>
    <w:multiLevelType w:val="hybridMultilevel"/>
    <w:tmpl w:val="EA320626"/>
    <w:lvl w:ilvl="0" w:tplc="D6CE40F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64EFD"/>
    <w:multiLevelType w:val="hybridMultilevel"/>
    <w:tmpl w:val="02665544"/>
    <w:lvl w:ilvl="0" w:tplc="04090003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 w15:restartNumberingAfterBreak="0">
    <w:nsid w:val="0D286DA9"/>
    <w:multiLevelType w:val="hybridMultilevel"/>
    <w:tmpl w:val="97225F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594E42"/>
    <w:multiLevelType w:val="hybridMultilevel"/>
    <w:tmpl w:val="328A4510"/>
    <w:lvl w:ilvl="0" w:tplc="D6CE40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E6BE6"/>
    <w:multiLevelType w:val="hybridMultilevel"/>
    <w:tmpl w:val="46988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849D9"/>
    <w:multiLevelType w:val="hybridMultilevel"/>
    <w:tmpl w:val="B71639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C7F4B"/>
    <w:multiLevelType w:val="hybridMultilevel"/>
    <w:tmpl w:val="3AA0621A"/>
    <w:lvl w:ilvl="0" w:tplc="D6CE40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D0800"/>
    <w:multiLevelType w:val="hybridMultilevel"/>
    <w:tmpl w:val="0C2655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A26C44"/>
    <w:multiLevelType w:val="hybridMultilevel"/>
    <w:tmpl w:val="75360152"/>
    <w:lvl w:ilvl="0" w:tplc="F37ECB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64925"/>
    <w:multiLevelType w:val="hybridMultilevel"/>
    <w:tmpl w:val="1848D97E"/>
    <w:lvl w:ilvl="0" w:tplc="0409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0" w15:restartNumberingAfterBreak="0">
    <w:nsid w:val="431532FC"/>
    <w:multiLevelType w:val="hybridMultilevel"/>
    <w:tmpl w:val="66B6C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231FB"/>
    <w:multiLevelType w:val="hybridMultilevel"/>
    <w:tmpl w:val="D76A9B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577F5B"/>
    <w:multiLevelType w:val="hybridMultilevel"/>
    <w:tmpl w:val="40AC561A"/>
    <w:lvl w:ilvl="0" w:tplc="F37ECB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768C4"/>
    <w:multiLevelType w:val="hybridMultilevel"/>
    <w:tmpl w:val="E746F2D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7E0B45"/>
    <w:multiLevelType w:val="hybridMultilevel"/>
    <w:tmpl w:val="F8C2D45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957DAE"/>
    <w:multiLevelType w:val="hybridMultilevel"/>
    <w:tmpl w:val="82B00F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7687B"/>
    <w:multiLevelType w:val="hybridMultilevel"/>
    <w:tmpl w:val="0DF4A0A8"/>
    <w:lvl w:ilvl="0" w:tplc="D6CE40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466366"/>
    <w:multiLevelType w:val="hybridMultilevel"/>
    <w:tmpl w:val="77706A52"/>
    <w:lvl w:ilvl="0" w:tplc="12FE1FA8">
      <w:start w:val="1"/>
      <w:numFmt w:val="bullet"/>
      <w:lvlText w:val=""/>
      <w:lvlJc w:val="left"/>
      <w:pPr>
        <w:ind w:left="5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5D113176"/>
    <w:multiLevelType w:val="hybridMultilevel"/>
    <w:tmpl w:val="659C89DA"/>
    <w:lvl w:ilvl="0" w:tplc="D6CE40F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003C9C"/>
    <w:multiLevelType w:val="hybridMultilevel"/>
    <w:tmpl w:val="2F508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45ABD"/>
    <w:multiLevelType w:val="hybridMultilevel"/>
    <w:tmpl w:val="7B665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35EED"/>
    <w:multiLevelType w:val="hybridMultilevel"/>
    <w:tmpl w:val="50E60C0E"/>
    <w:lvl w:ilvl="0" w:tplc="D6CE40F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D9018F"/>
    <w:multiLevelType w:val="hybridMultilevel"/>
    <w:tmpl w:val="057A5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C11E93"/>
    <w:multiLevelType w:val="hybridMultilevel"/>
    <w:tmpl w:val="4CFA6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BC3D46"/>
    <w:multiLevelType w:val="hybridMultilevel"/>
    <w:tmpl w:val="DEAAA3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2C13CA"/>
    <w:multiLevelType w:val="hybridMultilevel"/>
    <w:tmpl w:val="DA28ED64"/>
    <w:lvl w:ilvl="0" w:tplc="D6CE40F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7"/>
  </w:num>
  <w:num w:numId="5">
    <w:abstractNumId w:val="13"/>
  </w:num>
  <w:num w:numId="6">
    <w:abstractNumId w:val="14"/>
  </w:num>
  <w:num w:numId="7">
    <w:abstractNumId w:val="21"/>
  </w:num>
  <w:num w:numId="8">
    <w:abstractNumId w:val="25"/>
  </w:num>
  <w:num w:numId="9">
    <w:abstractNumId w:val="18"/>
  </w:num>
  <w:num w:numId="10">
    <w:abstractNumId w:val="0"/>
  </w:num>
  <w:num w:numId="11">
    <w:abstractNumId w:val="2"/>
  </w:num>
  <w:num w:numId="12">
    <w:abstractNumId w:val="24"/>
  </w:num>
  <w:num w:numId="13">
    <w:abstractNumId w:val="23"/>
  </w:num>
  <w:num w:numId="14">
    <w:abstractNumId w:val="22"/>
  </w:num>
  <w:num w:numId="15">
    <w:abstractNumId w:val="19"/>
  </w:num>
  <w:num w:numId="16">
    <w:abstractNumId w:val="4"/>
  </w:num>
  <w:num w:numId="17">
    <w:abstractNumId w:val="10"/>
  </w:num>
  <w:num w:numId="18">
    <w:abstractNumId w:val="20"/>
  </w:num>
  <w:num w:numId="19">
    <w:abstractNumId w:val="6"/>
  </w:num>
  <w:num w:numId="20">
    <w:abstractNumId w:val="3"/>
  </w:num>
  <w:num w:numId="21">
    <w:abstractNumId w:val="16"/>
  </w:num>
  <w:num w:numId="22">
    <w:abstractNumId w:val="9"/>
  </w:num>
  <w:num w:numId="23">
    <w:abstractNumId w:val="11"/>
  </w:num>
  <w:num w:numId="24">
    <w:abstractNumId w:val="15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27B"/>
    <w:rsid w:val="00045EEA"/>
    <w:rsid w:val="00087257"/>
    <w:rsid w:val="00104795"/>
    <w:rsid w:val="00141B20"/>
    <w:rsid w:val="00153983"/>
    <w:rsid w:val="00184E65"/>
    <w:rsid w:val="001B2DC3"/>
    <w:rsid w:val="001E096D"/>
    <w:rsid w:val="001F1C03"/>
    <w:rsid w:val="00201A60"/>
    <w:rsid w:val="002A1E34"/>
    <w:rsid w:val="002C2A63"/>
    <w:rsid w:val="002C3A48"/>
    <w:rsid w:val="002F03C5"/>
    <w:rsid w:val="00336749"/>
    <w:rsid w:val="00363B01"/>
    <w:rsid w:val="00394FC5"/>
    <w:rsid w:val="003D347C"/>
    <w:rsid w:val="00417A72"/>
    <w:rsid w:val="0042227B"/>
    <w:rsid w:val="00467427"/>
    <w:rsid w:val="004B3926"/>
    <w:rsid w:val="004C0BC4"/>
    <w:rsid w:val="00547A46"/>
    <w:rsid w:val="005E6200"/>
    <w:rsid w:val="005E6FF7"/>
    <w:rsid w:val="005E76C0"/>
    <w:rsid w:val="006C4379"/>
    <w:rsid w:val="006D78A7"/>
    <w:rsid w:val="006E7D3E"/>
    <w:rsid w:val="006E7DB5"/>
    <w:rsid w:val="006F4F3E"/>
    <w:rsid w:val="00733617"/>
    <w:rsid w:val="00742D8E"/>
    <w:rsid w:val="00782C7A"/>
    <w:rsid w:val="007C20EC"/>
    <w:rsid w:val="008E264D"/>
    <w:rsid w:val="008E5D5A"/>
    <w:rsid w:val="00900F35"/>
    <w:rsid w:val="00902390"/>
    <w:rsid w:val="00904251"/>
    <w:rsid w:val="009E0DD1"/>
    <w:rsid w:val="00A20795"/>
    <w:rsid w:val="00A91EEB"/>
    <w:rsid w:val="00AA21FC"/>
    <w:rsid w:val="00AB693B"/>
    <w:rsid w:val="00AD28BA"/>
    <w:rsid w:val="00AE6140"/>
    <w:rsid w:val="00B44A9D"/>
    <w:rsid w:val="00B47CC3"/>
    <w:rsid w:val="00B96941"/>
    <w:rsid w:val="00BC2A3F"/>
    <w:rsid w:val="00BD0923"/>
    <w:rsid w:val="00BD1C50"/>
    <w:rsid w:val="00C118BF"/>
    <w:rsid w:val="00C374BC"/>
    <w:rsid w:val="00CA1780"/>
    <w:rsid w:val="00D70BD6"/>
    <w:rsid w:val="00D84066"/>
    <w:rsid w:val="00DC5246"/>
    <w:rsid w:val="00E24900"/>
    <w:rsid w:val="00E620F1"/>
    <w:rsid w:val="00ED435E"/>
    <w:rsid w:val="00EE2FE0"/>
    <w:rsid w:val="00EE4FCA"/>
    <w:rsid w:val="00F77C4D"/>
    <w:rsid w:val="00FD07BF"/>
    <w:rsid w:val="00FF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EE3B00-59E2-4315-87C6-BBD94598E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27B"/>
  </w:style>
  <w:style w:type="paragraph" w:styleId="Footer">
    <w:name w:val="footer"/>
    <w:basedOn w:val="Normal"/>
    <w:link w:val="FooterChar"/>
    <w:uiPriority w:val="99"/>
    <w:unhideWhenUsed/>
    <w:rsid w:val="00422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27B"/>
  </w:style>
  <w:style w:type="paragraph" w:styleId="BalloonText">
    <w:name w:val="Balloon Text"/>
    <w:basedOn w:val="Normal"/>
    <w:link w:val="BalloonTextChar"/>
    <w:uiPriority w:val="99"/>
    <w:semiHidden/>
    <w:unhideWhenUsed/>
    <w:rsid w:val="0042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2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4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6">
    <w:name w:val="Medium Shading 1 Accent 6"/>
    <w:basedOn w:val="TableNormal"/>
    <w:uiPriority w:val="63"/>
    <w:rsid w:val="00B44A9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44A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21FC"/>
    <w:rPr>
      <w:color w:val="0000FF" w:themeColor="hyperlink"/>
      <w:u w:val="single"/>
    </w:rPr>
  </w:style>
  <w:style w:type="table" w:styleId="MediumGrid3-Accent6">
    <w:name w:val="Medium Grid 3 Accent 6"/>
    <w:basedOn w:val="TableNormal"/>
    <w:uiPriority w:val="69"/>
    <w:rsid w:val="00782C7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Shading2-Accent6">
    <w:name w:val="Medium Shading 2 Accent 6"/>
    <w:basedOn w:val="TableNormal"/>
    <w:uiPriority w:val="64"/>
    <w:rsid w:val="00782C7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782C7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2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09E4F-699B-4F3E-809E-F29CCD09F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NIH Just in Time Checklist</vt:lpstr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NIH Just in Time Checklist</dc:title>
  <dc:creator>Finley, Lucien</dc:creator>
  <cp:lastModifiedBy>Williams, Sherri</cp:lastModifiedBy>
  <cp:revision>2</cp:revision>
  <dcterms:created xsi:type="dcterms:W3CDTF">2018-07-05T14:05:00Z</dcterms:created>
  <dcterms:modified xsi:type="dcterms:W3CDTF">2018-07-05T14:05:00Z</dcterms:modified>
</cp:coreProperties>
</file>