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CE5F" w14:textId="4F2D829F" w:rsidR="0091626C" w:rsidRDefault="0091626C" w:rsidP="0091626C">
      <w:pPr>
        <w:spacing w:line="480" w:lineRule="auto"/>
        <w:rPr>
          <w:rFonts w:ascii="Times New Roman" w:hAnsi="Times New Roman" w:cs="Times New Roman"/>
        </w:rPr>
      </w:pPr>
      <w:r>
        <w:rPr>
          <w:rFonts w:ascii="Times New Roman" w:hAnsi="Times New Roman" w:cs="Times New Roman"/>
        </w:rPr>
        <w:t>Kathryn Higinbotham</w:t>
      </w:r>
    </w:p>
    <w:p w14:paraId="1FF8F637" w14:textId="3E06F2EA" w:rsidR="0091626C" w:rsidRDefault="0091626C" w:rsidP="0091626C">
      <w:pPr>
        <w:spacing w:line="480" w:lineRule="auto"/>
        <w:rPr>
          <w:rFonts w:ascii="Times New Roman" w:hAnsi="Times New Roman" w:cs="Times New Roman"/>
        </w:rPr>
      </w:pPr>
      <w:r>
        <w:rPr>
          <w:rFonts w:ascii="Times New Roman" w:hAnsi="Times New Roman" w:cs="Times New Roman"/>
        </w:rPr>
        <w:t>Dr. Clare Kinney</w:t>
      </w:r>
    </w:p>
    <w:p w14:paraId="2BA1BDB2" w14:textId="6433F3FA" w:rsidR="0091626C" w:rsidRDefault="006939B5" w:rsidP="0091626C">
      <w:pPr>
        <w:spacing w:line="480" w:lineRule="auto"/>
        <w:rPr>
          <w:rFonts w:ascii="Times New Roman" w:hAnsi="Times New Roman" w:cs="Times New Roman"/>
        </w:rPr>
      </w:pPr>
      <w:r>
        <w:rPr>
          <w:rFonts w:ascii="Times New Roman" w:hAnsi="Times New Roman" w:cs="Times New Roman"/>
        </w:rPr>
        <w:t>Reinventing Shakespeare</w:t>
      </w:r>
    </w:p>
    <w:p w14:paraId="3823A958" w14:textId="68CDA8B3" w:rsidR="006939B5" w:rsidRDefault="006939B5" w:rsidP="0091626C">
      <w:pPr>
        <w:spacing w:line="480" w:lineRule="auto"/>
        <w:rPr>
          <w:rFonts w:ascii="Times New Roman" w:hAnsi="Times New Roman" w:cs="Times New Roman"/>
        </w:rPr>
      </w:pPr>
      <w:r>
        <w:rPr>
          <w:rFonts w:ascii="Times New Roman" w:hAnsi="Times New Roman" w:cs="Times New Roman"/>
        </w:rPr>
        <w:t>1 December 2021</w:t>
      </w:r>
    </w:p>
    <w:p w14:paraId="7831CF3F" w14:textId="72C314ED" w:rsidR="001C4978" w:rsidRDefault="00AC1A82" w:rsidP="007C6355">
      <w:pPr>
        <w:spacing w:line="480" w:lineRule="auto"/>
        <w:jc w:val="center"/>
        <w:rPr>
          <w:rFonts w:ascii="Times New Roman" w:hAnsi="Times New Roman" w:cs="Times New Roman"/>
        </w:rPr>
      </w:pPr>
      <w:r>
        <w:rPr>
          <w:rFonts w:ascii="Times New Roman" w:hAnsi="Times New Roman" w:cs="Times New Roman"/>
        </w:rPr>
        <w:t xml:space="preserve">“Actions </w:t>
      </w:r>
      <w:r w:rsidR="00F00BA1">
        <w:rPr>
          <w:rFonts w:ascii="Times New Roman" w:hAnsi="Times New Roman" w:cs="Times New Roman"/>
        </w:rPr>
        <w:t>T</w:t>
      </w:r>
      <w:r>
        <w:rPr>
          <w:rFonts w:ascii="Times New Roman" w:hAnsi="Times New Roman" w:cs="Times New Roman"/>
        </w:rPr>
        <w:t>hat a Man Might Play”</w:t>
      </w:r>
    </w:p>
    <w:p w14:paraId="4BD667DE" w14:textId="1B03A176" w:rsidR="005E2E95" w:rsidRDefault="008D6A2C" w:rsidP="005E2E95">
      <w:pPr>
        <w:spacing w:line="480" w:lineRule="auto"/>
        <w:jc w:val="center"/>
        <w:rPr>
          <w:rFonts w:ascii="Times New Roman" w:hAnsi="Times New Roman" w:cs="Times New Roman"/>
        </w:rPr>
      </w:pPr>
      <w:r>
        <w:rPr>
          <w:rFonts w:ascii="Times New Roman" w:hAnsi="Times New Roman" w:cs="Times New Roman"/>
        </w:rPr>
        <w:t xml:space="preserve">Hamlet, Gender Anxiety, and the </w:t>
      </w:r>
      <w:r w:rsidR="00616A4F">
        <w:rPr>
          <w:rFonts w:ascii="Times New Roman" w:hAnsi="Times New Roman" w:cs="Times New Roman"/>
        </w:rPr>
        <w:t xml:space="preserve">History of </w:t>
      </w:r>
      <w:r w:rsidR="00AC1A82">
        <w:rPr>
          <w:rFonts w:ascii="Times New Roman" w:hAnsi="Times New Roman" w:cs="Times New Roman"/>
        </w:rPr>
        <w:t>the Breeches Role</w:t>
      </w:r>
    </w:p>
    <w:p w14:paraId="24135515" w14:textId="1EB3FB44" w:rsidR="001C4978" w:rsidRDefault="005E2E95" w:rsidP="005E2E95">
      <w:pPr>
        <w:spacing w:line="480" w:lineRule="auto"/>
        <w:rPr>
          <w:rFonts w:ascii="Times New Roman" w:hAnsi="Times New Roman" w:cs="Times New Roman"/>
        </w:rPr>
      </w:pPr>
      <w:r>
        <w:rPr>
          <w:rFonts w:ascii="Times New Roman" w:hAnsi="Times New Roman" w:cs="Times New Roman"/>
        </w:rPr>
        <w:tab/>
      </w:r>
      <w:r w:rsidR="00B81806">
        <w:rPr>
          <w:rFonts w:ascii="Times New Roman" w:hAnsi="Times New Roman" w:cs="Times New Roman"/>
        </w:rPr>
        <w:t>Like</w:t>
      </w:r>
      <w:r>
        <w:rPr>
          <w:rFonts w:ascii="Times New Roman" w:hAnsi="Times New Roman" w:cs="Times New Roman"/>
        </w:rPr>
        <w:t xml:space="preserve"> many</w:t>
      </w:r>
      <w:r w:rsidR="00B81806">
        <w:rPr>
          <w:rFonts w:ascii="Times New Roman" w:hAnsi="Times New Roman" w:cs="Times New Roman"/>
        </w:rPr>
        <w:t xml:space="preserve"> other</w:t>
      </w:r>
      <w:r>
        <w:rPr>
          <w:rFonts w:ascii="Times New Roman" w:hAnsi="Times New Roman" w:cs="Times New Roman"/>
        </w:rPr>
        <w:t xml:space="preserve"> review</w:t>
      </w:r>
      <w:r w:rsidR="00B81806">
        <w:rPr>
          <w:rFonts w:ascii="Times New Roman" w:hAnsi="Times New Roman" w:cs="Times New Roman"/>
        </w:rPr>
        <w:t>er</w:t>
      </w:r>
      <w:r>
        <w:rPr>
          <w:rFonts w:ascii="Times New Roman" w:hAnsi="Times New Roman" w:cs="Times New Roman"/>
        </w:rPr>
        <w:t xml:space="preserve">s </w:t>
      </w:r>
      <w:r w:rsidR="00B81806">
        <w:rPr>
          <w:rFonts w:ascii="Times New Roman" w:hAnsi="Times New Roman" w:cs="Times New Roman"/>
        </w:rPr>
        <w:t>of</w:t>
      </w:r>
      <w:r>
        <w:rPr>
          <w:rFonts w:ascii="Times New Roman" w:hAnsi="Times New Roman" w:cs="Times New Roman"/>
        </w:rPr>
        <w:t xml:space="preserve"> Ruth Negga’s </w:t>
      </w:r>
      <w:r w:rsidRPr="00B17848">
        <w:rPr>
          <w:rFonts w:ascii="Times New Roman" w:hAnsi="Times New Roman" w:cs="Times New Roman"/>
        </w:rPr>
        <w:t>Hamlet</w:t>
      </w:r>
      <w:r w:rsidR="00B17848">
        <w:rPr>
          <w:rFonts w:ascii="Times New Roman" w:hAnsi="Times New Roman" w:cs="Times New Roman"/>
        </w:rPr>
        <w:t xml:space="preserve"> (2020)</w:t>
      </w:r>
      <w:r>
        <w:rPr>
          <w:rFonts w:ascii="Times New Roman" w:hAnsi="Times New Roman" w:cs="Times New Roman"/>
        </w:rPr>
        <w:t xml:space="preserve">, Constance Grady glows with praise for the </w:t>
      </w:r>
      <w:r w:rsidR="001C4978">
        <w:rPr>
          <w:rFonts w:ascii="Times New Roman" w:hAnsi="Times New Roman" w:cs="Times New Roman"/>
        </w:rPr>
        <w:t xml:space="preserve">title </w:t>
      </w:r>
      <w:r>
        <w:rPr>
          <w:rFonts w:ascii="Times New Roman" w:hAnsi="Times New Roman" w:cs="Times New Roman"/>
        </w:rPr>
        <w:t xml:space="preserve">character: “This </w:t>
      </w:r>
      <w:r>
        <w:rPr>
          <w:rFonts w:ascii="Times New Roman" w:hAnsi="Times New Roman" w:cs="Times New Roman"/>
          <w:i/>
        </w:rPr>
        <w:t>Hamlet</w:t>
      </w:r>
      <w:r>
        <w:rPr>
          <w:rFonts w:ascii="Times New Roman" w:hAnsi="Times New Roman" w:cs="Times New Roman"/>
        </w:rPr>
        <w:t xml:space="preserve"> really does belong to Negga… Negga owns the stage… no matter who has political power in Denmark at any given moment, it’s Negga who has all the power on the stage, and she never lets us forget it” (Grady). Grady also </w:t>
      </w:r>
      <w:r w:rsidR="001C4978">
        <w:rPr>
          <w:rFonts w:ascii="Times New Roman" w:hAnsi="Times New Roman" w:cs="Times New Roman"/>
        </w:rPr>
        <w:t xml:space="preserve">points </w:t>
      </w:r>
      <w:r>
        <w:rPr>
          <w:rFonts w:ascii="Times New Roman" w:hAnsi="Times New Roman" w:cs="Times New Roman"/>
        </w:rPr>
        <w:t>her readers to</w:t>
      </w:r>
      <w:r w:rsidR="001C4978">
        <w:rPr>
          <w:rFonts w:ascii="Times New Roman" w:hAnsi="Times New Roman" w:cs="Times New Roman"/>
        </w:rPr>
        <w:t>ward</w:t>
      </w:r>
      <w:r>
        <w:rPr>
          <w:rFonts w:ascii="Times New Roman" w:hAnsi="Times New Roman" w:cs="Times New Roman"/>
        </w:rPr>
        <w:t xml:space="preserve"> the history of women playing Shakespeare’s most recognizable tragic hero, starting with Fanny </w:t>
      </w:r>
      <w:proofErr w:type="spellStart"/>
      <w:r>
        <w:rPr>
          <w:rFonts w:ascii="Times New Roman" w:hAnsi="Times New Roman" w:cs="Times New Roman"/>
        </w:rPr>
        <w:t>Furnival</w:t>
      </w:r>
      <w:proofErr w:type="spellEnd"/>
      <w:r>
        <w:rPr>
          <w:rFonts w:ascii="Times New Roman" w:hAnsi="Times New Roman" w:cs="Times New Roman"/>
        </w:rPr>
        <w:t xml:space="preserve"> in 1741, before </w:t>
      </w:r>
      <w:r w:rsidR="00423B7A">
        <w:rPr>
          <w:rFonts w:ascii="Times New Roman" w:hAnsi="Times New Roman" w:cs="Times New Roman"/>
        </w:rPr>
        <w:t xml:space="preserve">concluding by </w:t>
      </w:r>
      <w:r w:rsidR="005A08EE">
        <w:rPr>
          <w:rFonts w:ascii="Times New Roman" w:hAnsi="Times New Roman" w:cs="Times New Roman"/>
        </w:rPr>
        <w:t xml:space="preserve">triumphantly </w:t>
      </w:r>
      <w:r w:rsidR="00423B7A">
        <w:rPr>
          <w:rFonts w:ascii="Times New Roman" w:hAnsi="Times New Roman" w:cs="Times New Roman"/>
        </w:rPr>
        <w:t xml:space="preserve">announcing that Negga “proves that 300 years after Fanny </w:t>
      </w:r>
      <w:proofErr w:type="spellStart"/>
      <w:r w:rsidR="00423B7A">
        <w:rPr>
          <w:rFonts w:ascii="Times New Roman" w:hAnsi="Times New Roman" w:cs="Times New Roman"/>
        </w:rPr>
        <w:t>Furnival’s</w:t>
      </w:r>
      <w:proofErr w:type="spellEnd"/>
      <w:r w:rsidR="00423B7A">
        <w:rPr>
          <w:rFonts w:ascii="Times New Roman" w:hAnsi="Times New Roman" w:cs="Times New Roman"/>
        </w:rPr>
        <w:t xml:space="preserve"> famous turn, casting a woman as Hamlet can be far more than a publicity stunt” (Grady). </w:t>
      </w:r>
      <w:r w:rsidR="00294BE8">
        <w:rPr>
          <w:rFonts w:ascii="Times New Roman" w:hAnsi="Times New Roman" w:cs="Times New Roman"/>
        </w:rPr>
        <w:t xml:space="preserve">But </w:t>
      </w:r>
      <w:r w:rsidR="001C4978">
        <w:rPr>
          <w:rFonts w:ascii="Times New Roman" w:hAnsi="Times New Roman" w:cs="Times New Roman"/>
        </w:rPr>
        <w:t>Grady’s</w:t>
      </w:r>
      <w:r w:rsidR="00423B7A">
        <w:rPr>
          <w:rFonts w:ascii="Times New Roman" w:hAnsi="Times New Roman" w:cs="Times New Roman"/>
        </w:rPr>
        <w:t xml:space="preserve"> final </w:t>
      </w:r>
      <w:r w:rsidR="001C4978">
        <w:rPr>
          <w:rFonts w:ascii="Times New Roman" w:hAnsi="Times New Roman" w:cs="Times New Roman"/>
        </w:rPr>
        <w:t xml:space="preserve">sentence </w:t>
      </w:r>
      <w:r w:rsidR="00611F91">
        <w:rPr>
          <w:rFonts w:ascii="Times New Roman" w:hAnsi="Times New Roman" w:cs="Times New Roman"/>
        </w:rPr>
        <w:t xml:space="preserve">belies </w:t>
      </w:r>
      <w:r w:rsidR="00294BE8">
        <w:rPr>
          <w:rFonts w:ascii="Times New Roman" w:hAnsi="Times New Roman" w:cs="Times New Roman"/>
        </w:rPr>
        <w:t>her</w:t>
      </w:r>
      <w:r w:rsidR="00423B7A">
        <w:rPr>
          <w:rFonts w:ascii="Times New Roman" w:hAnsi="Times New Roman" w:cs="Times New Roman"/>
        </w:rPr>
        <w:t xml:space="preserve"> anxiety. If Negga’s Hamlet </w:t>
      </w:r>
      <w:r w:rsidR="00423B7A" w:rsidRPr="00814FC4">
        <w:rPr>
          <w:rFonts w:ascii="Times New Roman" w:hAnsi="Times New Roman" w:cs="Times New Roman"/>
          <w:i/>
          <w:iCs/>
        </w:rPr>
        <w:t>isn’t</w:t>
      </w:r>
      <w:r w:rsidR="00423B7A">
        <w:rPr>
          <w:rFonts w:ascii="Times New Roman" w:hAnsi="Times New Roman" w:cs="Times New Roman"/>
        </w:rPr>
        <w:t xml:space="preserve"> a </w:t>
      </w:r>
      <w:r w:rsidR="001C4978">
        <w:rPr>
          <w:rFonts w:ascii="Times New Roman" w:hAnsi="Times New Roman" w:cs="Times New Roman"/>
        </w:rPr>
        <w:t>“</w:t>
      </w:r>
      <w:r w:rsidR="00423B7A">
        <w:rPr>
          <w:rFonts w:ascii="Times New Roman" w:hAnsi="Times New Roman" w:cs="Times New Roman"/>
        </w:rPr>
        <w:t>publicity stunt,</w:t>
      </w:r>
      <w:r w:rsidR="001C4978">
        <w:rPr>
          <w:rFonts w:ascii="Times New Roman" w:hAnsi="Times New Roman" w:cs="Times New Roman"/>
        </w:rPr>
        <w:t>”</w:t>
      </w:r>
      <w:r w:rsidR="00423B7A">
        <w:rPr>
          <w:rFonts w:ascii="Times New Roman" w:hAnsi="Times New Roman" w:cs="Times New Roman"/>
        </w:rPr>
        <w:t xml:space="preserve"> why </w:t>
      </w:r>
      <w:r w:rsidR="001C4978">
        <w:rPr>
          <w:rFonts w:ascii="Times New Roman" w:hAnsi="Times New Roman" w:cs="Times New Roman"/>
        </w:rPr>
        <w:t>evoke such a framework</w:t>
      </w:r>
      <w:r w:rsidR="00423B7A">
        <w:rPr>
          <w:rFonts w:ascii="Times New Roman" w:hAnsi="Times New Roman" w:cs="Times New Roman"/>
        </w:rPr>
        <w:t xml:space="preserve">? </w:t>
      </w:r>
      <w:r w:rsidR="001C4978">
        <w:rPr>
          <w:rFonts w:ascii="Times New Roman" w:hAnsi="Times New Roman" w:cs="Times New Roman"/>
        </w:rPr>
        <w:t xml:space="preserve">Is the default assumption that women playing Hamlet must be a </w:t>
      </w:r>
      <w:r w:rsidR="00A12C72">
        <w:rPr>
          <w:rFonts w:ascii="Times New Roman" w:hAnsi="Times New Roman" w:cs="Times New Roman"/>
        </w:rPr>
        <w:t>gimmick</w:t>
      </w:r>
      <w:r w:rsidR="00423B7A">
        <w:rPr>
          <w:rFonts w:ascii="Times New Roman" w:hAnsi="Times New Roman" w:cs="Times New Roman"/>
        </w:rPr>
        <w:t xml:space="preserve">? Despite Grady’s stated confidence in Negga’s </w:t>
      </w:r>
      <w:r w:rsidR="001C4978">
        <w:rPr>
          <w:rFonts w:ascii="Times New Roman" w:hAnsi="Times New Roman" w:cs="Times New Roman"/>
        </w:rPr>
        <w:t xml:space="preserve">acting, </w:t>
      </w:r>
      <w:r w:rsidR="00423B7A">
        <w:rPr>
          <w:rFonts w:ascii="Times New Roman" w:hAnsi="Times New Roman" w:cs="Times New Roman"/>
        </w:rPr>
        <w:t xml:space="preserve">and </w:t>
      </w:r>
      <w:r w:rsidR="001C4978">
        <w:rPr>
          <w:rFonts w:ascii="Times New Roman" w:hAnsi="Times New Roman" w:cs="Times New Roman"/>
        </w:rPr>
        <w:t xml:space="preserve">her review of the </w:t>
      </w:r>
      <w:r w:rsidR="00423B7A">
        <w:rPr>
          <w:rFonts w:ascii="Times New Roman" w:hAnsi="Times New Roman" w:cs="Times New Roman"/>
        </w:rPr>
        <w:t xml:space="preserve">history of women as Hamlet, </w:t>
      </w:r>
      <w:r w:rsidR="001C4978">
        <w:rPr>
          <w:rFonts w:ascii="Times New Roman" w:hAnsi="Times New Roman" w:cs="Times New Roman"/>
        </w:rPr>
        <w:t xml:space="preserve">she reveals an implicit </w:t>
      </w:r>
      <w:r w:rsidR="00423B7A">
        <w:rPr>
          <w:rFonts w:ascii="Times New Roman" w:hAnsi="Times New Roman" w:cs="Times New Roman"/>
        </w:rPr>
        <w:t>anxiety</w:t>
      </w:r>
      <w:r w:rsidR="00341FE7">
        <w:rPr>
          <w:rFonts w:ascii="Times New Roman" w:hAnsi="Times New Roman" w:cs="Times New Roman"/>
        </w:rPr>
        <w:t xml:space="preserve"> </w:t>
      </w:r>
      <w:r w:rsidR="00423B7A">
        <w:rPr>
          <w:rFonts w:ascii="Times New Roman" w:hAnsi="Times New Roman" w:cs="Times New Roman"/>
        </w:rPr>
        <w:t xml:space="preserve">that casting </w:t>
      </w:r>
      <w:r w:rsidR="001C4978">
        <w:rPr>
          <w:rFonts w:ascii="Times New Roman" w:hAnsi="Times New Roman" w:cs="Times New Roman"/>
        </w:rPr>
        <w:t>a female actor</w:t>
      </w:r>
      <w:r w:rsidR="00423B7A">
        <w:rPr>
          <w:rFonts w:ascii="Times New Roman" w:hAnsi="Times New Roman" w:cs="Times New Roman"/>
        </w:rPr>
        <w:t xml:space="preserve"> </w:t>
      </w:r>
      <w:r w:rsidR="001C4978">
        <w:rPr>
          <w:rFonts w:ascii="Times New Roman" w:hAnsi="Times New Roman" w:cs="Times New Roman"/>
        </w:rPr>
        <w:t>as Hamlet is something undertaken chiefly for publicity, rather than for substance</w:t>
      </w:r>
      <w:r w:rsidR="00423B7A">
        <w:rPr>
          <w:rFonts w:ascii="Times New Roman" w:hAnsi="Times New Roman" w:cs="Times New Roman"/>
        </w:rPr>
        <w:t>.</w:t>
      </w:r>
      <w:r w:rsidR="00341FE7">
        <w:rPr>
          <w:rFonts w:ascii="Times New Roman" w:hAnsi="Times New Roman" w:cs="Times New Roman"/>
        </w:rPr>
        <w:t xml:space="preserve"> </w:t>
      </w:r>
      <w:r w:rsidR="001C4978">
        <w:rPr>
          <w:rFonts w:ascii="Times New Roman" w:hAnsi="Times New Roman" w:cs="Times New Roman"/>
        </w:rPr>
        <w:t xml:space="preserve">Grady’s final sentence </w:t>
      </w:r>
      <w:r w:rsidR="00AC129C">
        <w:rPr>
          <w:rFonts w:ascii="Times New Roman" w:hAnsi="Times New Roman" w:cs="Times New Roman"/>
        </w:rPr>
        <w:t>adds a heavy pressure to Negga’s performance</w:t>
      </w:r>
      <w:r w:rsidR="001C4978">
        <w:rPr>
          <w:rFonts w:ascii="Times New Roman" w:hAnsi="Times New Roman" w:cs="Times New Roman"/>
        </w:rPr>
        <w:t>:</w:t>
      </w:r>
      <w:r w:rsidR="00AC129C">
        <w:rPr>
          <w:rFonts w:ascii="Times New Roman" w:hAnsi="Times New Roman" w:cs="Times New Roman"/>
        </w:rPr>
        <w:t xml:space="preserve"> not only is she responsible for successfully playing one of the theater’s most iconic characters, she is also responsible for proving that casting a woman in such a role is more than a PR move catering to “woke” audiences. </w:t>
      </w:r>
    </w:p>
    <w:p w14:paraId="7B5B7D45" w14:textId="4AA93751" w:rsidR="0063139D" w:rsidRDefault="00341FE7" w:rsidP="00814FC4">
      <w:pPr>
        <w:spacing w:line="480" w:lineRule="auto"/>
        <w:ind w:firstLine="720"/>
        <w:rPr>
          <w:rFonts w:ascii="Times New Roman" w:hAnsi="Times New Roman" w:cs="Times New Roman"/>
        </w:rPr>
      </w:pPr>
      <w:r>
        <w:rPr>
          <w:rFonts w:ascii="Times New Roman" w:hAnsi="Times New Roman" w:cs="Times New Roman"/>
        </w:rPr>
        <w:lastRenderedPageBreak/>
        <w:t xml:space="preserve">Grady </w:t>
      </w:r>
      <w:r w:rsidR="00AC129C">
        <w:rPr>
          <w:rFonts w:ascii="Times New Roman" w:hAnsi="Times New Roman" w:cs="Times New Roman"/>
        </w:rPr>
        <w:t xml:space="preserve">isn’t alone. Other reviewers similarly struggle to reconcile an apparent desire to </w:t>
      </w:r>
      <w:r w:rsidR="001C4978">
        <w:rPr>
          <w:rFonts w:ascii="Times New Roman" w:hAnsi="Times New Roman" w:cs="Times New Roman"/>
        </w:rPr>
        <w:t>affirm</w:t>
      </w:r>
      <w:r w:rsidR="00AC129C">
        <w:rPr>
          <w:rFonts w:ascii="Times New Roman" w:hAnsi="Times New Roman" w:cs="Times New Roman"/>
        </w:rPr>
        <w:t xml:space="preserve"> </w:t>
      </w:r>
      <w:r w:rsidR="001C4978">
        <w:rPr>
          <w:rFonts w:ascii="Times New Roman" w:hAnsi="Times New Roman" w:cs="Times New Roman"/>
        </w:rPr>
        <w:t>the substance of female</w:t>
      </w:r>
      <w:r w:rsidR="00AC129C">
        <w:rPr>
          <w:rFonts w:ascii="Times New Roman" w:hAnsi="Times New Roman" w:cs="Times New Roman"/>
        </w:rPr>
        <w:t xml:space="preserve"> Hamlet</w:t>
      </w:r>
      <w:r w:rsidR="001C4978">
        <w:rPr>
          <w:rFonts w:ascii="Times New Roman" w:hAnsi="Times New Roman" w:cs="Times New Roman"/>
        </w:rPr>
        <w:t>s</w:t>
      </w:r>
      <w:r w:rsidR="00AC129C">
        <w:rPr>
          <w:rFonts w:ascii="Times New Roman" w:hAnsi="Times New Roman" w:cs="Times New Roman"/>
        </w:rPr>
        <w:t xml:space="preserve"> </w:t>
      </w:r>
      <w:r w:rsidR="001C4978">
        <w:rPr>
          <w:rFonts w:ascii="Times New Roman" w:hAnsi="Times New Roman" w:cs="Times New Roman"/>
        </w:rPr>
        <w:t xml:space="preserve">with </w:t>
      </w:r>
      <w:r w:rsidR="00AC129C">
        <w:rPr>
          <w:rFonts w:ascii="Times New Roman" w:hAnsi="Times New Roman" w:cs="Times New Roman"/>
        </w:rPr>
        <w:t xml:space="preserve">a fundamental </w:t>
      </w:r>
      <w:r w:rsidR="001C4978">
        <w:rPr>
          <w:rFonts w:ascii="Times New Roman" w:hAnsi="Times New Roman" w:cs="Times New Roman"/>
        </w:rPr>
        <w:t xml:space="preserve">skepticism about </w:t>
      </w:r>
      <w:r w:rsidR="00AC129C">
        <w:rPr>
          <w:rFonts w:ascii="Times New Roman" w:hAnsi="Times New Roman" w:cs="Times New Roman"/>
        </w:rPr>
        <w:t xml:space="preserve">the whole thing. But such </w:t>
      </w:r>
      <w:r w:rsidR="001C4978">
        <w:rPr>
          <w:rFonts w:ascii="Times New Roman" w:hAnsi="Times New Roman" w:cs="Times New Roman"/>
        </w:rPr>
        <w:t>tensions between sign and substance</w:t>
      </w:r>
      <w:r w:rsidR="00AC129C">
        <w:rPr>
          <w:rFonts w:ascii="Times New Roman" w:hAnsi="Times New Roman" w:cs="Times New Roman"/>
        </w:rPr>
        <w:t xml:space="preserve"> </w:t>
      </w:r>
      <w:r w:rsidR="001C4978">
        <w:rPr>
          <w:rFonts w:ascii="Times New Roman" w:hAnsi="Times New Roman" w:cs="Times New Roman"/>
        </w:rPr>
        <w:t xml:space="preserve">have </w:t>
      </w:r>
      <w:r w:rsidR="00AC129C">
        <w:rPr>
          <w:rFonts w:ascii="Times New Roman" w:hAnsi="Times New Roman" w:cs="Times New Roman"/>
        </w:rPr>
        <w:t xml:space="preserve">not always existed; in fact, it reverses the </w:t>
      </w:r>
      <w:r w:rsidR="001C4978">
        <w:rPr>
          <w:rFonts w:ascii="Times New Roman" w:hAnsi="Times New Roman" w:cs="Times New Roman"/>
        </w:rPr>
        <w:t>nineteenth-</w:t>
      </w:r>
      <w:r w:rsidR="00AC129C">
        <w:rPr>
          <w:rFonts w:ascii="Times New Roman" w:hAnsi="Times New Roman" w:cs="Times New Roman"/>
        </w:rPr>
        <w:t xml:space="preserve">century tradition of </w:t>
      </w:r>
      <w:r w:rsidR="001C4978">
        <w:rPr>
          <w:rFonts w:ascii="Times New Roman" w:hAnsi="Times New Roman" w:cs="Times New Roman"/>
        </w:rPr>
        <w:t>“</w:t>
      </w:r>
      <w:r w:rsidR="00AC129C">
        <w:rPr>
          <w:rFonts w:ascii="Times New Roman" w:hAnsi="Times New Roman" w:cs="Times New Roman"/>
        </w:rPr>
        <w:t>breeches roles</w:t>
      </w:r>
      <w:r w:rsidR="001C4978">
        <w:rPr>
          <w:rFonts w:ascii="Times New Roman" w:hAnsi="Times New Roman" w:cs="Times New Roman"/>
        </w:rPr>
        <w:t xml:space="preserve">,” where women were accepted as actors in </w:t>
      </w:r>
      <w:r w:rsidR="00294BE8">
        <w:rPr>
          <w:rFonts w:ascii="Times New Roman" w:hAnsi="Times New Roman" w:cs="Times New Roman"/>
        </w:rPr>
        <w:t>male parts</w:t>
      </w:r>
      <w:r w:rsidR="001C4978">
        <w:rPr>
          <w:rFonts w:ascii="Times New Roman" w:hAnsi="Times New Roman" w:cs="Times New Roman"/>
        </w:rPr>
        <w:t>, rather than as instrumental marketing stunts</w:t>
      </w:r>
      <w:r w:rsidR="00214C1D">
        <w:rPr>
          <w:rFonts w:ascii="Times New Roman" w:hAnsi="Times New Roman" w:cs="Times New Roman"/>
        </w:rPr>
        <w:t>.</w:t>
      </w:r>
    </w:p>
    <w:p w14:paraId="7FE1C729" w14:textId="1EB18A9A" w:rsidR="0030083D" w:rsidRDefault="001C4978" w:rsidP="0030083D">
      <w:pPr>
        <w:spacing w:line="480" w:lineRule="auto"/>
        <w:rPr>
          <w:rFonts w:ascii="Times New Roman" w:hAnsi="Times New Roman" w:cs="Times New Roman"/>
        </w:rPr>
      </w:pPr>
      <w:r>
        <w:rPr>
          <w:rFonts w:ascii="Times New Roman" w:hAnsi="Times New Roman" w:cs="Times New Roman"/>
        </w:rPr>
        <w:tab/>
        <w:t>W</w:t>
      </w:r>
      <w:r w:rsidR="009D69B9">
        <w:rPr>
          <w:rFonts w:ascii="Times New Roman" w:hAnsi="Times New Roman" w:cs="Times New Roman"/>
        </w:rPr>
        <w:t xml:space="preserve">omen acting in cross-dressed roles </w:t>
      </w:r>
      <w:r>
        <w:rPr>
          <w:rFonts w:ascii="Times New Roman" w:hAnsi="Times New Roman" w:cs="Times New Roman"/>
        </w:rPr>
        <w:t xml:space="preserve">reaches back to the eighteenth century, with </w:t>
      </w:r>
      <w:r w:rsidR="009D69B9">
        <w:rPr>
          <w:rFonts w:ascii="Times New Roman" w:hAnsi="Times New Roman" w:cs="Times New Roman"/>
        </w:rPr>
        <w:t xml:space="preserve">women </w:t>
      </w:r>
      <w:r>
        <w:rPr>
          <w:rFonts w:ascii="Times New Roman" w:hAnsi="Times New Roman" w:cs="Times New Roman"/>
        </w:rPr>
        <w:t>playing</w:t>
      </w:r>
      <w:r w:rsidR="009D69B9">
        <w:rPr>
          <w:rFonts w:ascii="Times New Roman" w:hAnsi="Times New Roman" w:cs="Times New Roman"/>
        </w:rPr>
        <w:t xml:space="preserve"> young boys and male fairies in Shakespeare (Puck and Ariel being particularly </w:t>
      </w:r>
      <w:r w:rsidR="002725B4">
        <w:rPr>
          <w:rFonts w:ascii="Times New Roman" w:hAnsi="Times New Roman" w:cs="Times New Roman"/>
        </w:rPr>
        <w:t xml:space="preserve">common </w:t>
      </w:r>
      <w:r w:rsidR="009D69B9">
        <w:rPr>
          <w:rFonts w:ascii="Times New Roman" w:hAnsi="Times New Roman" w:cs="Times New Roman"/>
        </w:rPr>
        <w:t>roles for women), as well as male characters in operas written for a higher register (Russell</w:t>
      </w:r>
      <w:r>
        <w:rPr>
          <w:rFonts w:ascii="Times New Roman" w:hAnsi="Times New Roman" w:cs="Times New Roman"/>
        </w:rPr>
        <w:t xml:space="preserve"> </w:t>
      </w:r>
      <w:r w:rsidR="00294BE8" w:rsidRPr="00294BE8">
        <w:rPr>
          <w:rFonts w:ascii="Times New Roman" w:hAnsi="Times New Roman" w:cs="Times New Roman"/>
        </w:rPr>
        <w:t>137-138</w:t>
      </w:r>
      <w:r w:rsidR="009D69B9">
        <w:rPr>
          <w:rFonts w:ascii="Times New Roman" w:hAnsi="Times New Roman" w:cs="Times New Roman"/>
        </w:rPr>
        <w:t>)</w:t>
      </w:r>
      <w:r>
        <w:rPr>
          <w:rFonts w:ascii="Times New Roman" w:hAnsi="Times New Roman" w:cs="Times New Roman"/>
        </w:rPr>
        <w:t xml:space="preserve">. But </w:t>
      </w:r>
      <w:r w:rsidRPr="001C4978">
        <w:rPr>
          <w:rFonts w:ascii="Times New Roman" w:hAnsi="Times New Roman" w:cs="Times New Roman"/>
        </w:rPr>
        <w:t>t</w:t>
      </w:r>
      <w:r>
        <w:rPr>
          <w:rFonts w:ascii="Times New Roman" w:hAnsi="Times New Roman" w:cs="Times New Roman"/>
        </w:rPr>
        <w:t>he nineteenth</w:t>
      </w:r>
      <w:r w:rsidR="009D69B9">
        <w:rPr>
          <w:rFonts w:ascii="Times New Roman" w:hAnsi="Times New Roman" w:cs="Times New Roman"/>
        </w:rPr>
        <w:t xml:space="preserve"> century saw a distinct rise in women playing serious </w:t>
      </w:r>
      <w:r w:rsidR="002725B4">
        <w:rPr>
          <w:rFonts w:ascii="Times New Roman" w:hAnsi="Times New Roman" w:cs="Times New Roman"/>
        </w:rPr>
        <w:t>male characters, particularly in tragedies</w:t>
      </w:r>
      <w:r w:rsidR="00214C1D">
        <w:rPr>
          <w:rFonts w:ascii="Times New Roman" w:hAnsi="Times New Roman" w:cs="Times New Roman"/>
        </w:rPr>
        <w:t>: “Tragic crossdressing does not seem to have grown directly out of conventional stage practices, which aimed at comedy and/or sexual innuendo. On the contrary, most women who first played tragic male roles approached them with the utmost seriousness” (Russell 138-39).</w:t>
      </w:r>
      <w:r w:rsidR="009D69B9">
        <w:rPr>
          <w:rFonts w:ascii="Times New Roman" w:hAnsi="Times New Roman" w:cs="Times New Roman"/>
        </w:rPr>
        <w:t xml:space="preserve"> </w:t>
      </w:r>
      <w:r w:rsidR="002725B4">
        <w:rPr>
          <w:rFonts w:ascii="Times New Roman" w:hAnsi="Times New Roman" w:cs="Times New Roman"/>
        </w:rPr>
        <w:t>Moreover,</w:t>
      </w:r>
      <w:r w:rsidR="00556422">
        <w:rPr>
          <w:rFonts w:ascii="Times New Roman" w:hAnsi="Times New Roman" w:cs="Times New Roman"/>
        </w:rPr>
        <w:t xml:space="preserve"> “these performances were not seen as gimmicks… Before the modern era, critics treated such portrayals seriously, on their own terms, without reference to cross-gender casting” (Hornby 641).</w:t>
      </w:r>
      <w:r w:rsidR="0030083D">
        <w:rPr>
          <w:rFonts w:ascii="Times New Roman" w:hAnsi="Times New Roman" w:cs="Times New Roman"/>
        </w:rPr>
        <w:t xml:space="preserve"> In her historical overview of these “breeches roles” or “trousers roles,” Anne Russell notes that while there were certainly </w:t>
      </w:r>
      <w:r w:rsidR="002725B4">
        <w:rPr>
          <w:rFonts w:ascii="Times New Roman" w:hAnsi="Times New Roman" w:cs="Times New Roman"/>
        </w:rPr>
        <w:t>those who criticized the possible moral implications of</w:t>
      </w:r>
      <w:r w:rsidR="0030083D">
        <w:rPr>
          <w:rFonts w:ascii="Times New Roman" w:hAnsi="Times New Roman" w:cs="Times New Roman"/>
        </w:rPr>
        <w:t xml:space="preserve"> cross-dressing on stage, it nevertheless became common enough during the </w:t>
      </w:r>
      <w:r>
        <w:rPr>
          <w:rFonts w:ascii="Times New Roman" w:hAnsi="Times New Roman" w:cs="Times New Roman"/>
        </w:rPr>
        <w:t xml:space="preserve">nineteenth </w:t>
      </w:r>
      <w:r w:rsidR="0030083D">
        <w:rPr>
          <w:rFonts w:ascii="Times New Roman" w:hAnsi="Times New Roman" w:cs="Times New Roman"/>
        </w:rPr>
        <w:t xml:space="preserve">century that, at its peak, a woman playing Hamlet </w:t>
      </w:r>
      <w:r>
        <w:rPr>
          <w:rFonts w:ascii="Times New Roman" w:hAnsi="Times New Roman" w:cs="Times New Roman"/>
        </w:rPr>
        <w:t>was accepted on her own terms as an actor</w:t>
      </w:r>
      <w:r w:rsidR="0030083D">
        <w:rPr>
          <w:rFonts w:ascii="Times New Roman" w:hAnsi="Times New Roman" w:cs="Times New Roman"/>
        </w:rPr>
        <w:t xml:space="preserve"> among theater critics </w:t>
      </w:r>
      <w:r>
        <w:rPr>
          <w:rFonts w:ascii="Times New Roman" w:hAnsi="Times New Roman" w:cs="Times New Roman"/>
        </w:rPr>
        <w:t>and</w:t>
      </w:r>
      <w:r w:rsidR="0030083D">
        <w:rPr>
          <w:rFonts w:ascii="Times New Roman" w:hAnsi="Times New Roman" w:cs="Times New Roman"/>
        </w:rPr>
        <w:t xml:space="preserve"> audiences. And yet, breeches roles fell gradually out of prominence until “tragic crossdressing was regarded as an eccentric old-fashioned convention” (Russell 138) in the ear</w:t>
      </w:r>
      <w:r w:rsidR="00342698">
        <w:rPr>
          <w:rFonts w:ascii="Times New Roman" w:hAnsi="Times New Roman" w:cs="Times New Roman"/>
        </w:rPr>
        <w:t>ly twentieth</w:t>
      </w:r>
      <w:r w:rsidR="0030083D">
        <w:rPr>
          <w:rFonts w:ascii="Times New Roman" w:hAnsi="Times New Roman" w:cs="Times New Roman"/>
        </w:rPr>
        <w:t xml:space="preserve"> century.</w:t>
      </w:r>
      <w:r w:rsidR="00465DBD">
        <w:rPr>
          <w:rFonts w:ascii="Times New Roman" w:hAnsi="Times New Roman" w:cs="Times New Roman"/>
        </w:rPr>
        <w:t xml:space="preserve"> As several scholars have noted, the rise and fall of breeches roles tracks with changing perceptions of gender roles and sexuality, from women </w:t>
      </w:r>
      <w:r w:rsidR="009D3746">
        <w:rPr>
          <w:rFonts w:ascii="Times New Roman" w:hAnsi="Times New Roman" w:cs="Times New Roman"/>
        </w:rPr>
        <w:t xml:space="preserve">commonly playing male roles in the highly conservative Victorian era dominated by a </w:t>
      </w:r>
      <w:r w:rsidR="009D3746">
        <w:rPr>
          <w:rFonts w:ascii="Times New Roman" w:hAnsi="Times New Roman" w:cs="Times New Roman"/>
        </w:rPr>
        <w:lastRenderedPageBreak/>
        <w:t xml:space="preserve">strict “separate spheres” logic of gender to the period around the first World War, when gender lines blurred as women stepped into jobs left behind by soldiers. Seeing women cross dressing on stage both </w:t>
      </w:r>
      <w:r w:rsidR="002725B4">
        <w:rPr>
          <w:rFonts w:ascii="Times New Roman" w:hAnsi="Times New Roman" w:cs="Times New Roman"/>
        </w:rPr>
        <w:t>performed</w:t>
      </w:r>
      <w:r w:rsidR="009D3746">
        <w:rPr>
          <w:rFonts w:ascii="Times New Roman" w:hAnsi="Times New Roman" w:cs="Times New Roman"/>
        </w:rPr>
        <w:t xml:space="preserve"> and assuaged anxieties around gender</w:t>
      </w:r>
      <w:r w:rsidR="00D75B2E">
        <w:rPr>
          <w:rFonts w:ascii="Times New Roman" w:hAnsi="Times New Roman" w:cs="Times New Roman"/>
        </w:rPr>
        <w:t xml:space="preserve"> in the </w:t>
      </w:r>
      <w:r>
        <w:rPr>
          <w:rFonts w:ascii="Times New Roman" w:hAnsi="Times New Roman" w:cs="Times New Roman"/>
        </w:rPr>
        <w:t>nineteenth</w:t>
      </w:r>
      <w:r w:rsidR="00D75B2E">
        <w:rPr>
          <w:rFonts w:ascii="Times New Roman" w:hAnsi="Times New Roman" w:cs="Times New Roman"/>
        </w:rPr>
        <w:t xml:space="preserve"> century. The hyper-constructed nature of theatrical roles (even the physical space of a theater, with audiences spaced at variable distances from the stage, necessitate</w:t>
      </w:r>
      <w:r w:rsidR="002725B4">
        <w:rPr>
          <w:rFonts w:ascii="Times New Roman" w:hAnsi="Times New Roman" w:cs="Times New Roman"/>
        </w:rPr>
        <w:t>s</w:t>
      </w:r>
      <w:r w:rsidR="00D75B2E">
        <w:rPr>
          <w:rFonts w:ascii="Times New Roman" w:hAnsi="Times New Roman" w:cs="Times New Roman"/>
        </w:rPr>
        <w:t xml:space="preserve"> exaggerat</w:t>
      </w:r>
      <w:r w:rsidR="002725B4">
        <w:rPr>
          <w:rFonts w:ascii="Times New Roman" w:hAnsi="Times New Roman" w:cs="Times New Roman"/>
        </w:rPr>
        <w:t xml:space="preserve">ed </w:t>
      </w:r>
      <w:r w:rsidR="00D75B2E">
        <w:rPr>
          <w:rFonts w:ascii="Times New Roman" w:hAnsi="Times New Roman" w:cs="Times New Roman"/>
        </w:rPr>
        <w:t xml:space="preserve">dress, speech, and manner) lends itself to exploring social constructions of gender, something that Shakespeare himself </w:t>
      </w:r>
      <w:r w:rsidR="005869F3">
        <w:rPr>
          <w:rFonts w:ascii="Times New Roman" w:hAnsi="Times New Roman" w:cs="Times New Roman"/>
        </w:rPr>
        <w:t>demonst</w:t>
      </w:r>
      <w:r w:rsidR="002B3D71">
        <w:rPr>
          <w:rFonts w:ascii="Times New Roman" w:hAnsi="Times New Roman" w:cs="Times New Roman"/>
        </w:rPr>
        <w:t>r</w:t>
      </w:r>
      <w:r w:rsidR="005869F3">
        <w:rPr>
          <w:rFonts w:ascii="Times New Roman" w:hAnsi="Times New Roman" w:cs="Times New Roman"/>
        </w:rPr>
        <w:t>ate</w:t>
      </w:r>
      <w:r w:rsidR="002B3D71">
        <w:rPr>
          <w:rFonts w:ascii="Times New Roman" w:hAnsi="Times New Roman" w:cs="Times New Roman"/>
        </w:rPr>
        <w:t>s</w:t>
      </w:r>
      <w:r w:rsidR="00D75B2E">
        <w:rPr>
          <w:rFonts w:ascii="Times New Roman" w:hAnsi="Times New Roman" w:cs="Times New Roman"/>
        </w:rPr>
        <w:t xml:space="preserve"> in comedies like </w:t>
      </w:r>
      <w:r w:rsidR="00D75B2E">
        <w:rPr>
          <w:rFonts w:ascii="Times New Roman" w:hAnsi="Times New Roman" w:cs="Times New Roman"/>
          <w:i/>
        </w:rPr>
        <w:t>Twelfth Night</w:t>
      </w:r>
      <w:r w:rsidR="00D75B2E">
        <w:rPr>
          <w:rFonts w:ascii="Times New Roman" w:hAnsi="Times New Roman" w:cs="Times New Roman"/>
        </w:rPr>
        <w:t xml:space="preserve"> and </w:t>
      </w:r>
      <w:r w:rsidR="00D75B2E">
        <w:rPr>
          <w:rFonts w:ascii="Times New Roman" w:hAnsi="Times New Roman" w:cs="Times New Roman"/>
          <w:i/>
        </w:rPr>
        <w:t>As You Like It</w:t>
      </w:r>
      <w:r w:rsidR="00D75B2E">
        <w:rPr>
          <w:rFonts w:ascii="Times New Roman" w:hAnsi="Times New Roman" w:cs="Times New Roman"/>
        </w:rPr>
        <w:t xml:space="preserve"> that layer elements of cross-dressing into the plot. </w:t>
      </w:r>
      <w:r>
        <w:rPr>
          <w:rFonts w:ascii="Times New Roman" w:hAnsi="Times New Roman" w:cs="Times New Roman"/>
        </w:rPr>
        <w:t xml:space="preserve">In this essay, I will explore how </w:t>
      </w:r>
      <w:r w:rsidR="00D75B2E">
        <w:rPr>
          <w:rFonts w:ascii="Times New Roman" w:hAnsi="Times New Roman" w:cs="Times New Roman"/>
        </w:rPr>
        <w:t xml:space="preserve">Ruth Negga’s rendering of Hamlet </w:t>
      </w:r>
      <w:r>
        <w:rPr>
          <w:rFonts w:ascii="Times New Roman" w:hAnsi="Times New Roman" w:cs="Times New Roman"/>
        </w:rPr>
        <w:t>slips</w:t>
      </w:r>
      <w:r w:rsidR="00D75B2E">
        <w:rPr>
          <w:rFonts w:ascii="Times New Roman" w:hAnsi="Times New Roman" w:cs="Times New Roman"/>
        </w:rPr>
        <w:t xml:space="preserve"> between the boundaries of cross</w:t>
      </w:r>
      <w:r w:rsidR="001F37FD">
        <w:rPr>
          <w:rFonts w:ascii="Times New Roman" w:hAnsi="Times New Roman" w:cs="Times New Roman"/>
        </w:rPr>
        <w:t>-</w:t>
      </w:r>
      <w:r w:rsidR="00D75B2E">
        <w:rPr>
          <w:rFonts w:ascii="Times New Roman" w:hAnsi="Times New Roman" w:cs="Times New Roman"/>
        </w:rPr>
        <w:t>dressing, androgyny, and gender fluidity</w:t>
      </w:r>
      <w:r>
        <w:rPr>
          <w:rFonts w:ascii="Times New Roman" w:hAnsi="Times New Roman" w:cs="Times New Roman"/>
        </w:rPr>
        <w:t>,</w:t>
      </w:r>
      <w:r w:rsidR="00D75B2E">
        <w:rPr>
          <w:rFonts w:ascii="Times New Roman" w:hAnsi="Times New Roman" w:cs="Times New Roman"/>
        </w:rPr>
        <w:t xml:space="preserve"> </w:t>
      </w:r>
      <w:r>
        <w:rPr>
          <w:rFonts w:ascii="Times New Roman" w:hAnsi="Times New Roman" w:cs="Times New Roman"/>
        </w:rPr>
        <w:t>and serves as metonymic for twenty-first century movements toward a</w:t>
      </w:r>
      <w:r w:rsidR="00740E9A">
        <w:rPr>
          <w:rFonts w:ascii="Times New Roman" w:hAnsi="Times New Roman" w:cs="Times New Roman"/>
        </w:rPr>
        <w:t xml:space="preserve"> social understanding of gender.</w:t>
      </w:r>
    </w:p>
    <w:p w14:paraId="13A25CEB" w14:textId="21D799AF" w:rsidR="00133742" w:rsidRDefault="003F397D" w:rsidP="00133742">
      <w:pPr>
        <w:spacing w:line="480" w:lineRule="auto"/>
        <w:rPr>
          <w:rFonts w:ascii="Times New Roman" w:hAnsi="Times New Roman" w:cs="Times New Roman"/>
        </w:rPr>
      </w:pPr>
      <w:r>
        <w:rPr>
          <w:rFonts w:ascii="Times New Roman" w:hAnsi="Times New Roman" w:cs="Times New Roman"/>
        </w:rPr>
        <w:tab/>
      </w:r>
      <w:r w:rsidR="002725B4">
        <w:rPr>
          <w:rFonts w:ascii="Times New Roman" w:hAnsi="Times New Roman" w:cs="Times New Roman"/>
        </w:rPr>
        <w:t xml:space="preserve">While women in male roles – especially Hamlet and Romeo, along with a handful of other Shakespearean men and some contemporary parts – were </w:t>
      </w:r>
      <w:r w:rsidR="00F142A4">
        <w:rPr>
          <w:rFonts w:ascii="Times New Roman" w:hAnsi="Times New Roman" w:cs="Times New Roman"/>
        </w:rPr>
        <w:t>common</w:t>
      </w:r>
      <w:r w:rsidR="002725B4">
        <w:rPr>
          <w:rFonts w:ascii="Times New Roman" w:hAnsi="Times New Roman" w:cs="Times New Roman"/>
        </w:rPr>
        <w:t xml:space="preserve"> and broadly accepted </w:t>
      </w:r>
      <w:r w:rsidR="000E4272">
        <w:rPr>
          <w:rFonts w:ascii="Times New Roman" w:hAnsi="Times New Roman" w:cs="Times New Roman"/>
        </w:rPr>
        <w:t xml:space="preserve">during the </w:t>
      </w:r>
      <w:r w:rsidR="001C4978">
        <w:rPr>
          <w:rFonts w:ascii="Times New Roman" w:hAnsi="Times New Roman" w:cs="Times New Roman"/>
        </w:rPr>
        <w:t xml:space="preserve">nineteenth </w:t>
      </w:r>
      <w:r w:rsidR="000E4272">
        <w:rPr>
          <w:rFonts w:ascii="Times New Roman" w:hAnsi="Times New Roman" w:cs="Times New Roman"/>
        </w:rPr>
        <w:t xml:space="preserve">century, Richard Hornby’s claim that such performances were “treated… without reference to cross-gender casting” (641) is not entirely true. Russell instead argues that “nearly all critical accounts of </w:t>
      </w:r>
      <w:proofErr w:type="spellStart"/>
      <w:r w:rsidR="000E4272">
        <w:rPr>
          <w:rFonts w:ascii="Times New Roman" w:hAnsi="Times New Roman" w:cs="Times New Roman"/>
        </w:rPr>
        <w:t>crossdressed</w:t>
      </w:r>
      <w:proofErr w:type="spellEnd"/>
      <w:r w:rsidR="000E4272">
        <w:rPr>
          <w:rFonts w:ascii="Times New Roman" w:hAnsi="Times New Roman" w:cs="Times New Roman"/>
        </w:rPr>
        <w:t xml:space="preserve"> performances attempted to establish the degree of ‘masculinity’ or ‘femininity’ of both character and performer, though few reviewers were explicit about how they made these distinctions” (136). Not only did critics comment on a cross-dressed actress’s gender, they did so the effort of establishing how successfully they performed gender on stage. But these assessments contained their own problems, exacerbated by critics’ tendency to neglect providing clear definitions </w:t>
      </w:r>
      <w:r w:rsidR="00133742">
        <w:rPr>
          <w:rFonts w:ascii="Times New Roman" w:hAnsi="Times New Roman" w:cs="Times New Roman"/>
        </w:rPr>
        <w:t xml:space="preserve">for the terms they used to describe gender performances. The result was “slippage in the use of terms such as ‘unmanly,’ ‘effeminate,’ and ‘feminine,’ and ‘manly’ and ‘mannish.’ Marriott’s Hamlet could be ‘manly’ but not ‘mannish’; Booth imagined a Hamlet both ‘feminine’ and ‘womanly’ without being ‘effeminate.’ (Russell </w:t>
      </w:r>
      <w:r w:rsidR="00133742">
        <w:rPr>
          <w:rFonts w:ascii="Times New Roman" w:hAnsi="Times New Roman" w:cs="Times New Roman"/>
        </w:rPr>
        <w:lastRenderedPageBreak/>
        <w:t xml:space="preserve">147-48). Whether or not they acknowledged it (and, speaking generally, they did not), </w:t>
      </w:r>
      <w:r w:rsidR="001C4978">
        <w:rPr>
          <w:rFonts w:ascii="Times New Roman" w:hAnsi="Times New Roman" w:cs="Times New Roman"/>
        </w:rPr>
        <w:t>nineteenth-</w:t>
      </w:r>
      <w:r w:rsidR="00133742">
        <w:rPr>
          <w:rFonts w:ascii="Times New Roman" w:hAnsi="Times New Roman" w:cs="Times New Roman"/>
        </w:rPr>
        <w:t>century critics implicitly reveal the flexibility of gender</w:t>
      </w:r>
      <w:r w:rsidR="00F142A4">
        <w:rPr>
          <w:rFonts w:ascii="Times New Roman" w:hAnsi="Times New Roman" w:cs="Times New Roman"/>
        </w:rPr>
        <w:t>ed labels</w:t>
      </w:r>
      <w:r w:rsidR="00133742">
        <w:rPr>
          <w:rFonts w:ascii="Times New Roman" w:hAnsi="Times New Roman" w:cs="Times New Roman"/>
        </w:rPr>
        <w:t xml:space="preserve"> despite the highly rigid boundaries around men and women’s social roles.</w:t>
      </w:r>
    </w:p>
    <w:p w14:paraId="56D361EF" w14:textId="3E471778" w:rsidR="00133742" w:rsidRDefault="00133742" w:rsidP="00133742">
      <w:pPr>
        <w:spacing w:line="480" w:lineRule="auto"/>
        <w:rPr>
          <w:rFonts w:ascii="Times New Roman" w:hAnsi="Times New Roman" w:cs="Times New Roman"/>
        </w:rPr>
      </w:pPr>
      <w:r>
        <w:rPr>
          <w:rFonts w:ascii="Times New Roman" w:hAnsi="Times New Roman" w:cs="Times New Roman"/>
        </w:rPr>
        <w:tab/>
        <w:t xml:space="preserve">The coded </w:t>
      </w:r>
      <w:r w:rsidR="001C4978">
        <w:rPr>
          <w:rFonts w:ascii="Times New Roman" w:hAnsi="Times New Roman" w:cs="Times New Roman"/>
        </w:rPr>
        <w:t xml:space="preserve">gender </w:t>
      </w:r>
      <w:r>
        <w:rPr>
          <w:rFonts w:ascii="Times New Roman" w:hAnsi="Times New Roman" w:cs="Times New Roman"/>
        </w:rPr>
        <w:t xml:space="preserve">language that infuses </w:t>
      </w:r>
      <w:r w:rsidR="001C4978">
        <w:rPr>
          <w:rFonts w:ascii="Times New Roman" w:hAnsi="Times New Roman" w:cs="Times New Roman"/>
        </w:rPr>
        <w:t>nineteenth-</w:t>
      </w:r>
      <w:r>
        <w:rPr>
          <w:rFonts w:ascii="Times New Roman" w:hAnsi="Times New Roman" w:cs="Times New Roman"/>
        </w:rPr>
        <w:t xml:space="preserve">century review culture around women cross-dressing on stage also appears in reviews of Negga’s Hamlet. There are several reviews that, unlike Grady’s, sweep over Negga’s gender altogether. And yet, even these reviews </w:t>
      </w:r>
      <w:r w:rsidR="001C4978">
        <w:rPr>
          <w:rFonts w:ascii="Times New Roman" w:hAnsi="Times New Roman" w:cs="Times New Roman"/>
        </w:rPr>
        <w:t>employ</w:t>
      </w:r>
      <w:r w:rsidR="00C36EA8">
        <w:rPr>
          <w:rFonts w:ascii="Times New Roman" w:hAnsi="Times New Roman" w:cs="Times New Roman"/>
        </w:rPr>
        <w:t xml:space="preserve"> </w:t>
      </w:r>
      <w:r w:rsidR="00F142A4">
        <w:rPr>
          <w:rFonts w:ascii="Times New Roman" w:hAnsi="Times New Roman" w:cs="Times New Roman"/>
        </w:rPr>
        <w:t>coded language that implies Negga’s femininity and seemingly struggle</w:t>
      </w:r>
      <w:r w:rsidR="00342698">
        <w:rPr>
          <w:rFonts w:ascii="Times New Roman" w:hAnsi="Times New Roman" w:cs="Times New Roman"/>
        </w:rPr>
        <w:t>s</w:t>
      </w:r>
      <w:r w:rsidR="00F142A4">
        <w:rPr>
          <w:rFonts w:ascii="Times New Roman" w:hAnsi="Times New Roman" w:cs="Times New Roman"/>
        </w:rPr>
        <w:t xml:space="preserve"> to reconcile it </w:t>
      </w:r>
      <w:r w:rsidR="00282AA9">
        <w:rPr>
          <w:rFonts w:ascii="Times New Roman" w:hAnsi="Times New Roman" w:cs="Times New Roman"/>
        </w:rPr>
        <w:t>with</w:t>
      </w:r>
      <w:r w:rsidR="00F142A4">
        <w:rPr>
          <w:rFonts w:ascii="Times New Roman" w:hAnsi="Times New Roman" w:cs="Times New Roman"/>
        </w:rPr>
        <w:t xml:space="preserve"> her male character.</w:t>
      </w:r>
      <w:r w:rsidR="00C36EA8">
        <w:rPr>
          <w:rFonts w:ascii="Times New Roman" w:hAnsi="Times New Roman" w:cs="Times New Roman"/>
        </w:rPr>
        <w:t xml:space="preserve"> Negga/Hamlet “shimmers with the thrill of finally </w:t>
      </w:r>
      <w:r w:rsidR="00C36EA8">
        <w:rPr>
          <w:rFonts w:ascii="Times New Roman" w:hAnsi="Times New Roman" w:cs="Times New Roman"/>
          <w:i/>
        </w:rPr>
        <w:t>doing</w:t>
      </w:r>
      <w:r w:rsidR="00C36EA8">
        <w:rPr>
          <w:rFonts w:ascii="Times New Roman" w:hAnsi="Times New Roman" w:cs="Times New Roman"/>
        </w:rPr>
        <w:t xml:space="preserve"> what has long been talked about”</w:t>
      </w:r>
      <w:r w:rsidR="00F142A4">
        <w:rPr>
          <w:rFonts w:ascii="Times New Roman" w:hAnsi="Times New Roman" w:cs="Times New Roman"/>
        </w:rPr>
        <w:t xml:space="preserve"> (this being killing his uncle, something one typically does not “shimmer” about),</w:t>
      </w:r>
      <w:r w:rsidR="00C36EA8">
        <w:rPr>
          <w:rFonts w:ascii="Times New Roman" w:hAnsi="Times New Roman" w:cs="Times New Roman"/>
        </w:rPr>
        <w:t xml:space="preserve"> her performance is all about “brightness,” and “her final moments are light, even ecstatic” (Shaw); he is “vulnerable” (Grady) and “the fact that this is </w:t>
      </w:r>
      <w:r w:rsidR="00C21E62">
        <w:rPr>
          <w:rFonts w:ascii="Times New Roman" w:hAnsi="Times New Roman" w:cs="Times New Roman"/>
        </w:rPr>
        <w:t xml:space="preserve">a </w:t>
      </w:r>
      <w:r w:rsidR="00C36EA8">
        <w:rPr>
          <w:rFonts w:ascii="Times New Roman" w:hAnsi="Times New Roman" w:cs="Times New Roman"/>
        </w:rPr>
        <w:t xml:space="preserve">man played by a woman” contributes to a “quickening sensibility” (Brantley). </w:t>
      </w:r>
      <w:r w:rsidR="00F142A4">
        <w:rPr>
          <w:rFonts w:ascii="Times New Roman" w:hAnsi="Times New Roman" w:cs="Times New Roman"/>
        </w:rPr>
        <w:t xml:space="preserve">According to these reviewers, </w:t>
      </w:r>
      <w:r w:rsidR="00C36EA8">
        <w:rPr>
          <w:rFonts w:ascii="Times New Roman" w:hAnsi="Times New Roman" w:cs="Times New Roman"/>
        </w:rPr>
        <w:t xml:space="preserve">Negga’s Hamlet </w:t>
      </w:r>
      <w:r w:rsidR="00F142A4">
        <w:rPr>
          <w:rFonts w:ascii="Times New Roman" w:hAnsi="Times New Roman" w:cs="Times New Roman"/>
        </w:rPr>
        <w:t xml:space="preserve">would seem to </w:t>
      </w:r>
      <w:r w:rsidR="009B71ED">
        <w:rPr>
          <w:rFonts w:ascii="Times New Roman" w:hAnsi="Times New Roman" w:cs="Times New Roman"/>
        </w:rPr>
        <w:t xml:space="preserve">exude a sense of glittery fairy-brightness </w:t>
      </w:r>
      <w:r w:rsidR="00F142A4">
        <w:rPr>
          <w:rFonts w:ascii="Times New Roman" w:hAnsi="Times New Roman" w:cs="Times New Roman"/>
        </w:rPr>
        <w:t>that feels incompatible with the character and “emo” (Cote) feel of the production</w:t>
      </w:r>
      <w:r w:rsidR="00C21E62">
        <w:rPr>
          <w:rFonts w:ascii="Times New Roman" w:hAnsi="Times New Roman" w:cs="Times New Roman"/>
        </w:rPr>
        <w:t>,</w:t>
      </w:r>
      <w:r w:rsidR="00F142A4">
        <w:rPr>
          <w:rFonts w:ascii="Times New Roman" w:hAnsi="Times New Roman" w:cs="Times New Roman"/>
        </w:rPr>
        <w:t xml:space="preserve"> </w:t>
      </w:r>
      <w:r w:rsidR="00C21E62">
        <w:rPr>
          <w:rFonts w:ascii="Times New Roman" w:hAnsi="Times New Roman" w:cs="Times New Roman"/>
        </w:rPr>
        <w:t>while Negga’s womanhood</w:t>
      </w:r>
      <w:r w:rsidR="009B71ED">
        <w:rPr>
          <w:rFonts w:ascii="Times New Roman" w:hAnsi="Times New Roman" w:cs="Times New Roman"/>
        </w:rPr>
        <w:t xml:space="preserve"> contributes to a</w:t>
      </w:r>
      <w:r w:rsidR="0030388F">
        <w:rPr>
          <w:rFonts w:ascii="Times New Roman" w:hAnsi="Times New Roman" w:cs="Times New Roman"/>
        </w:rPr>
        <w:t>n</w:t>
      </w:r>
      <w:r w:rsidR="009B71ED">
        <w:rPr>
          <w:rFonts w:ascii="Times New Roman" w:hAnsi="Times New Roman" w:cs="Times New Roman"/>
        </w:rPr>
        <w:t xml:space="preserve"> emotional sensitivity</w:t>
      </w:r>
      <w:r w:rsidR="00F142A4">
        <w:rPr>
          <w:rFonts w:ascii="Times New Roman" w:hAnsi="Times New Roman" w:cs="Times New Roman"/>
        </w:rPr>
        <w:t>. These descriptions already</w:t>
      </w:r>
      <w:r w:rsidR="009B71ED">
        <w:rPr>
          <w:rFonts w:ascii="Times New Roman" w:hAnsi="Times New Roman" w:cs="Times New Roman"/>
        </w:rPr>
        <w:t xml:space="preserve"> </w:t>
      </w:r>
      <w:r w:rsidR="00D36507">
        <w:rPr>
          <w:rFonts w:ascii="Times New Roman" w:hAnsi="Times New Roman" w:cs="Times New Roman"/>
        </w:rPr>
        <w:t>cue</w:t>
      </w:r>
      <w:r w:rsidR="009B71ED">
        <w:rPr>
          <w:rFonts w:ascii="Times New Roman" w:hAnsi="Times New Roman" w:cs="Times New Roman"/>
        </w:rPr>
        <w:t xml:space="preserve"> girlishness and femininity, but the even more distinct references to Negga being a woman </w:t>
      </w:r>
      <w:r w:rsidR="001C4978">
        <w:rPr>
          <w:rFonts w:ascii="Times New Roman" w:hAnsi="Times New Roman" w:cs="Times New Roman"/>
        </w:rPr>
        <w:t xml:space="preserve">emerge </w:t>
      </w:r>
      <w:r w:rsidR="00F142A4">
        <w:rPr>
          <w:rFonts w:ascii="Times New Roman" w:hAnsi="Times New Roman" w:cs="Times New Roman"/>
        </w:rPr>
        <w:t>in</w:t>
      </w:r>
      <w:r w:rsidR="009B71ED">
        <w:rPr>
          <w:rFonts w:ascii="Times New Roman" w:hAnsi="Times New Roman" w:cs="Times New Roman"/>
        </w:rPr>
        <w:t xml:space="preserve"> </w:t>
      </w:r>
      <w:r w:rsidR="001C4978">
        <w:rPr>
          <w:rFonts w:ascii="Times New Roman" w:hAnsi="Times New Roman" w:cs="Times New Roman"/>
        </w:rPr>
        <w:t xml:space="preserve">their </w:t>
      </w:r>
      <w:r w:rsidR="009B71ED">
        <w:rPr>
          <w:rFonts w:ascii="Times New Roman" w:hAnsi="Times New Roman" w:cs="Times New Roman"/>
        </w:rPr>
        <w:t>physical descriptions of Hamlet. Reviewers really want you to know that Negga is short: “the 5-foot 3-inch Negga automatically becomes the show’s most vulnerable figure onstage” (Grady); she has “delicate features” and “looks like she stepped out of a boy band” (Cote); “the prince is… a small person… a fine figurin</w:t>
      </w:r>
      <w:r w:rsidR="006B23E1">
        <w:rPr>
          <w:rFonts w:ascii="Times New Roman" w:hAnsi="Times New Roman" w:cs="Times New Roman"/>
        </w:rPr>
        <w:t>e</w:t>
      </w:r>
      <w:r w:rsidR="009B71ED">
        <w:rPr>
          <w:rFonts w:ascii="Times New Roman" w:hAnsi="Times New Roman" w:cs="Times New Roman"/>
        </w:rPr>
        <w:t xml:space="preserve"> of a man, delicate of frame and feature”</w:t>
      </w:r>
      <w:r w:rsidR="006708E9">
        <w:rPr>
          <w:rFonts w:ascii="Times New Roman" w:hAnsi="Times New Roman" w:cs="Times New Roman"/>
        </w:rPr>
        <w:t xml:space="preserve"> (Brantley); the set’s “foggy horror-movie gloom… sets Negga’s elfin beauty off perfectly” (Shaw). </w:t>
      </w:r>
      <w:r w:rsidR="006B23E1">
        <w:rPr>
          <w:rFonts w:ascii="Times New Roman" w:hAnsi="Times New Roman" w:cs="Times New Roman"/>
        </w:rPr>
        <w:t xml:space="preserve">Negga </w:t>
      </w:r>
      <w:r w:rsidR="006B23E1">
        <w:rPr>
          <w:rFonts w:ascii="Times New Roman" w:hAnsi="Times New Roman" w:cs="Times New Roman"/>
          <w:i/>
        </w:rPr>
        <w:t>is</w:t>
      </w:r>
      <w:r w:rsidR="006B23E1">
        <w:rPr>
          <w:rFonts w:ascii="Times New Roman" w:hAnsi="Times New Roman" w:cs="Times New Roman"/>
        </w:rPr>
        <w:t xml:space="preserve"> small, and </w:t>
      </w:r>
      <w:r w:rsidR="006B23E1">
        <w:rPr>
          <w:rFonts w:ascii="Times New Roman" w:hAnsi="Times New Roman" w:cs="Times New Roman"/>
          <w:i/>
        </w:rPr>
        <w:t>is</w:t>
      </w:r>
      <w:r w:rsidR="006B23E1">
        <w:rPr>
          <w:rFonts w:ascii="Times New Roman" w:hAnsi="Times New Roman" w:cs="Times New Roman"/>
        </w:rPr>
        <w:t xml:space="preserve"> a beautiful woman, so many of these comments are justified (although I have yet to work out how a horror-movie-</w:t>
      </w:r>
      <w:proofErr w:type="spellStart"/>
      <w:r w:rsidR="006B23E1">
        <w:rPr>
          <w:rFonts w:ascii="Times New Roman" w:hAnsi="Times New Roman" w:cs="Times New Roman"/>
        </w:rPr>
        <w:t>esque</w:t>
      </w:r>
      <w:proofErr w:type="spellEnd"/>
      <w:r w:rsidR="006B23E1">
        <w:rPr>
          <w:rFonts w:ascii="Times New Roman" w:hAnsi="Times New Roman" w:cs="Times New Roman"/>
        </w:rPr>
        <w:t xml:space="preserve"> set is supposed to set off her “elfin beauty”), but descriptions of her </w:t>
      </w:r>
      <w:r w:rsidR="006B23E1">
        <w:rPr>
          <w:rFonts w:ascii="Times New Roman" w:hAnsi="Times New Roman" w:cs="Times New Roman"/>
        </w:rPr>
        <w:lastRenderedPageBreak/>
        <w:t>physicality diverge from actual assessments of her stage presence to a strange and condescending need to reiterate how small, “delicate,” and doll-like she is.</w:t>
      </w:r>
      <w:r w:rsidR="00F1277C">
        <w:rPr>
          <w:rFonts w:ascii="Times New Roman" w:hAnsi="Times New Roman" w:cs="Times New Roman"/>
        </w:rPr>
        <w:t xml:space="preserve"> While these reviews don’t </w:t>
      </w:r>
      <w:r w:rsidR="002007EA">
        <w:rPr>
          <w:rFonts w:ascii="Times New Roman" w:hAnsi="Times New Roman" w:cs="Times New Roman"/>
        </w:rPr>
        <w:t xml:space="preserve">demonstrate “slippage” and ambiguity in gendered terms like </w:t>
      </w:r>
      <w:r w:rsidR="001C4978">
        <w:rPr>
          <w:rFonts w:ascii="Times New Roman" w:hAnsi="Times New Roman" w:cs="Times New Roman"/>
        </w:rPr>
        <w:t>nineteenth-</w:t>
      </w:r>
      <w:r w:rsidR="002007EA">
        <w:rPr>
          <w:rFonts w:ascii="Times New Roman" w:hAnsi="Times New Roman" w:cs="Times New Roman"/>
        </w:rPr>
        <w:t xml:space="preserve">century reviews tended to, they do heavily code Hamlet as feminine while </w:t>
      </w:r>
      <w:r w:rsidR="001C4978">
        <w:rPr>
          <w:rFonts w:ascii="Times New Roman" w:hAnsi="Times New Roman" w:cs="Times New Roman"/>
        </w:rPr>
        <w:t xml:space="preserve">self-consciously </w:t>
      </w:r>
      <w:r w:rsidR="002007EA">
        <w:rPr>
          <w:rFonts w:ascii="Times New Roman" w:hAnsi="Times New Roman" w:cs="Times New Roman"/>
        </w:rPr>
        <w:t xml:space="preserve">avoiding most explicit references to Negga’s gender. </w:t>
      </w:r>
      <w:r w:rsidR="002D45AA">
        <w:rPr>
          <w:rFonts w:ascii="Times New Roman" w:hAnsi="Times New Roman" w:cs="Times New Roman"/>
        </w:rPr>
        <w:t xml:space="preserve">And as someone who saw Negga as Hamlet on stage in 2020, these reviews almost seem to be about a completely different play; the utterly fail to capture Negga’s intensity, her Hamlet’s simmering rage, or even the power of Hamlet being the only person of color on stage </w:t>
      </w:r>
      <w:r w:rsidR="00072B36">
        <w:rPr>
          <w:rFonts w:ascii="Times New Roman" w:hAnsi="Times New Roman" w:cs="Times New Roman"/>
        </w:rPr>
        <w:t xml:space="preserve">except for the brief appearances of his father’s </w:t>
      </w:r>
      <w:r w:rsidR="00884B13">
        <w:rPr>
          <w:rFonts w:ascii="Times New Roman" w:hAnsi="Times New Roman" w:cs="Times New Roman"/>
        </w:rPr>
        <w:t>g</w:t>
      </w:r>
      <w:r w:rsidR="00072B36">
        <w:rPr>
          <w:rFonts w:ascii="Times New Roman" w:hAnsi="Times New Roman" w:cs="Times New Roman"/>
        </w:rPr>
        <w:t>host.</w:t>
      </w:r>
      <w:r w:rsidR="002D45AA">
        <w:rPr>
          <w:rFonts w:ascii="Times New Roman" w:hAnsi="Times New Roman" w:cs="Times New Roman"/>
        </w:rPr>
        <w:t xml:space="preserve"> </w:t>
      </w:r>
      <w:r w:rsidR="00072B36">
        <w:rPr>
          <w:rFonts w:ascii="Times New Roman" w:hAnsi="Times New Roman" w:cs="Times New Roman"/>
        </w:rPr>
        <w:t>But more importantly, this coded language</w:t>
      </w:r>
      <w:r w:rsidR="002007EA">
        <w:rPr>
          <w:rFonts w:ascii="Times New Roman" w:hAnsi="Times New Roman" w:cs="Times New Roman"/>
        </w:rPr>
        <w:t xml:space="preserve"> infuses reviews of Negga’s Hamlet with a</w:t>
      </w:r>
      <w:r w:rsidR="00225CFA">
        <w:rPr>
          <w:rFonts w:ascii="Times New Roman" w:hAnsi="Times New Roman" w:cs="Times New Roman"/>
        </w:rPr>
        <w:t>n</w:t>
      </w:r>
      <w:r w:rsidR="002007EA">
        <w:rPr>
          <w:rFonts w:ascii="Times New Roman" w:hAnsi="Times New Roman" w:cs="Times New Roman"/>
        </w:rPr>
        <w:t xml:space="preserve"> uncomfortable tension, a dual need to both gender and un-gender the production.</w:t>
      </w:r>
    </w:p>
    <w:p w14:paraId="0661015E" w14:textId="6C1D83B6" w:rsidR="00225CFA" w:rsidRDefault="00225CFA" w:rsidP="00225CFA">
      <w:pPr>
        <w:spacing w:line="480" w:lineRule="auto"/>
        <w:rPr>
          <w:rFonts w:ascii="Times New Roman" w:hAnsi="Times New Roman" w:cs="Times New Roman"/>
        </w:rPr>
      </w:pPr>
      <w:r>
        <w:rPr>
          <w:rFonts w:ascii="Times New Roman" w:hAnsi="Times New Roman" w:cs="Times New Roman"/>
        </w:rPr>
        <w:tab/>
        <w:t xml:space="preserve">After a long period of prominent cross-dressing actresses, </w:t>
      </w:r>
      <w:r w:rsidR="006F3CF9">
        <w:rPr>
          <w:rFonts w:ascii="Times New Roman" w:hAnsi="Times New Roman" w:cs="Times New Roman"/>
        </w:rPr>
        <w:t>breeches roles</w:t>
      </w:r>
      <w:r>
        <w:rPr>
          <w:rFonts w:ascii="Times New Roman" w:hAnsi="Times New Roman" w:cs="Times New Roman"/>
        </w:rPr>
        <w:t xml:space="preserve"> began to taper off in popularity </w:t>
      </w:r>
      <w:r w:rsidR="00D36507">
        <w:rPr>
          <w:rFonts w:ascii="Times New Roman" w:hAnsi="Times New Roman" w:cs="Times New Roman"/>
        </w:rPr>
        <w:t>between</w:t>
      </w:r>
      <w:r>
        <w:rPr>
          <w:rFonts w:ascii="Times New Roman" w:hAnsi="Times New Roman" w:cs="Times New Roman"/>
        </w:rPr>
        <w:t xml:space="preserve"> the end of the </w:t>
      </w:r>
      <w:r w:rsidR="001C4978">
        <w:rPr>
          <w:rFonts w:ascii="Times New Roman" w:hAnsi="Times New Roman" w:cs="Times New Roman"/>
        </w:rPr>
        <w:t xml:space="preserve">nineteenth </w:t>
      </w:r>
      <w:r w:rsidR="00D36507">
        <w:rPr>
          <w:rFonts w:ascii="Times New Roman" w:hAnsi="Times New Roman" w:cs="Times New Roman"/>
        </w:rPr>
        <w:t>and</w:t>
      </w:r>
      <w:r>
        <w:rPr>
          <w:rFonts w:ascii="Times New Roman" w:hAnsi="Times New Roman" w:cs="Times New Roman"/>
        </w:rPr>
        <w:t xml:space="preserve"> beginning of the </w:t>
      </w:r>
      <w:r w:rsidR="001C4978">
        <w:rPr>
          <w:rFonts w:ascii="Times New Roman" w:hAnsi="Times New Roman" w:cs="Times New Roman"/>
        </w:rPr>
        <w:t xml:space="preserve">twentieth </w:t>
      </w:r>
      <w:r>
        <w:rPr>
          <w:rFonts w:ascii="Times New Roman" w:hAnsi="Times New Roman" w:cs="Times New Roman"/>
        </w:rPr>
        <w:t>centur</w:t>
      </w:r>
      <w:r w:rsidR="00D36507">
        <w:rPr>
          <w:rFonts w:ascii="Times New Roman" w:hAnsi="Times New Roman" w:cs="Times New Roman"/>
        </w:rPr>
        <w:t>ies</w:t>
      </w:r>
      <w:r>
        <w:rPr>
          <w:rFonts w:ascii="Times New Roman" w:hAnsi="Times New Roman" w:cs="Times New Roman"/>
        </w:rPr>
        <w:t>. This decline occurred even as Sarah Bernhardt, among the most prominent woman Hamlets and first person to play the Dane on film, was actively taking male roles: “One might have presumed that Bernhardt, the stage legend, would impose enormous prestige on cross-dress performance and, thereby, revive its failing popularity. However, this was not the case… While the critical reviews of her trouser parts were often excellent, audiences remained cool” (</w:t>
      </w:r>
      <w:proofErr w:type="spellStart"/>
      <w:r>
        <w:rPr>
          <w:rFonts w:ascii="Times New Roman" w:hAnsi="Times New Roman" w:cs="Times New Roman"/>
        </w:rPr>
        <w:t>Berlanstein</w:t>
      </w:r>
      <w:proofErr w:type="spellEnd"/>
      <w:r>
        <w:rPr>
          <w:rFonts w:ascii="Times New Roman" w:hAnsi="Times New Roman" w:cs="Times New Roman"/>
        </w:rPr>
        <w:t xml:space="preserve"> 347-48). The fact that not even Bernhardt could revive the failing popularity of breeches roles </w:t>
      </w:r>
      <w:r w:rsidR="001C4978">
        <w:rPr>
          <w:rFonts w:ascii="Times New Roman" w:hAnsi="Times New Roman" w:cs="Times New Roman"/>
        </w:rPr>
        <w:t xml:space="preserve">sounded </w:t>
      </w:r>
      <w:r>
        <w:rPr>
          <w:rFonts w:ascii="Times New Roman" w:hAnsi="Times New Roman" w:cs="Times New Roman"/>
        </w:rPr>
        <w:t>their death note. Women who played men on stage began to attract rumors of lesbianism and general “sexual perversion”</w:t>
      </w:r>
      <w:r w:rsidR="00D36507">
        <w:rPr>
          <w:rFonts w:ascii="Times New Roman" w:hAnsi="Times New Roman" w:cs="Times New Roman"/>
        </w:rPr>
        <w:t xml:space="preserve"> (</w:t>
      </w:r>
      <w:proofErr w:type="spellStart"/>
      <w:r w:rsidR="00D36507">
        <w:rPr>
          <w:rFonts w:ascii="Times New Roman" w:hAnsi="Times New Roman" w:cs="Times New Roman"/>
        </w:rPr>
        <w:t>Berlanstein</w:t>
      </w:r>
      <w:proofErr w:type="spellEnd"/>
      <w:r w:rsidR="001C4978">
        <w:rPr>
          <w:rFonts w:ascii="Times New Roman" w:hAnsi="Times New Roman" w:cs="Times New Roman"/>
        </w:rPr>
        <w:t xml:space="preserve"> </w:t>
      </w:r>
      <w:r w:rsidR="00C7162B">
        <w:rPr>
          <w:rFonts w:ascii="Times New Roman" w:hAnsi="Times New Roman" w:cs="Times New Roman"/>
        </w:rPr>
        <w:t>348-49</w:t>
      </w:r>
      <w:r w:rsidR="00D36507">
        <w:rPr>
          <w:rFonts w:ascii="Times New Roman" w:hAnsi="Times New Roman" w:cs="Times New Roman"/>
        </w:rPr>
        <w:t>),</w:t>
      </w:r>
      <w:r>
        <w:rPr>
          <w:rFonts w:ascii="Times New Roman" w:hAnsi="Times New Roman" w:cs="Times New Roman"/>
        </w:rPr>
        <w:t xml:space="preserve"> and as these roles began to have serious consequences for the perception of </w:t>
      </w:r>
      <w:r w:rsidR="001C4978">
        <w:rPr>
          <w:rFonts w:ascii="Times New Roman" w:hAnsi="Times New Roman" w:cs="Times New Roman"/>
        </w:rPr>
        <w:t xml:space="preserve">female actors’ </w:t>
      </w:r>
      <w:r>
        <w:rPr>
          <w:rFonts w:ascii="Times New Roman" w:hAnsi="Times New Roman" w:cs="Times New Roman"/>
        </w:rPr>
        <w:t xml:space="preserve">personal lives as well as their public careers, breeches roles could not </w:t>
      </w:r>
      <w:r w:rsidR="001C4978">
        <w:rPr>
          <w:rFonts w:ascii="Times New Roman" w:hAnsi="Times New Roman" w:cs="Times New Roman"/>
        </w:rPr>
        <w:t>sustain</w:t>
      </w:r>
      <w:r>
        <w:rPr>
          <w:rFonts w:ascii="Times New Roman" w:hAnsi="Times New Roman" w:cs="Times New Roman"/>
        </w:rPr>
        <w:t xml:space="preserve"> women trying to make a living. Even Bernhardt, </w:t>
      </w:r>
      <w:r w:rsidR="00D36507">
        <w:rPr>
          <w:rFonts w:ascii="Times New Roman" w:hAnsi="Times New Roman" w:cs="Times New Roman"/>
        </w:rPr>
        <w:t>legend</w:t>
      </w:r>
      <w:r>
        <w:rPr>
          <w:rFonts w:ascii="Times New Roman" w:hAnsi="Times New Roman" w:cs="Times New Roman"/>
        </w:rPr>
        <w:t xml:space="preserve"> though she was, found the need to defensively explain why she took male parts: “</w:t>
      </w:r>
      <w:r w:rsidR="00BC2292">
        <w:rPr>
          <w:rFonts w:ascii="Times New Roman" w:hAnsi="Times New Roman" w:cs="Times New Roman"/>
        </w:rPr>
        <w:t xml:space="preserve">It is not male parts, but male brains </w:t>
      </w:r>
      <w:r w:rsidR="00BC2292">
        <w:rPr>
          <w:rFonts w:ascii="Times New Roman" w:hAnsi="Times New Roman" w:cs="Times New Roman"/>
        </w:rPr>
        <w:lastRenderedPageBreak/>
        <w:t>that I prefer… Generally speaking male parts are more intellectual than female parts. This is the secret of my preference. No female character has opened up a field so large for the exploration of sensations and human sorrows as that of Hamlet” (Bernhardt 159-60).</w:t>
      </w:r>
      <w:r w:rsidR="00EF6990">
        <w:rPr>
          <w:rFonts w:ascii="Times New Roman" w:hAnsi="Times New Roman" w:cs="Times New Roman"/>
        </w:rPr>
        <w:t xml:space="preserve"> </w:t>
      </w:r>
      <w:r w:rsidR="006F3CF9">
        <w:rPr>
          <w:rFonts w:ascii="Times New Roman" w:hAnsi="Times New Roman" w:cs="Times New Roman"/>
        </w:rPr>
        <w:t xml:space="preserve">True though Bernhardt’s explanation may be, women even a few years earlier had </w:t>
      </w:r>
      <w:r w:rsidR="003E1EFB">
        <w:rPr>
          <w:rFonts w:ascii="Times New Roman" w:hAnsi="Times New Roman" w:cs="Times New Roman"/>
        </w:rPr>
        <w:t>not needed to put nearly this level of effort into defending their choice to take breeches parts</w:t>
      </w:r>
      <w:r w:rsidR="006F3CF9">
        <w:rPr>
          <w:rFonts w:ascii="Times New Roman" w:hAnsi="Times New Roman" w:cs="Times New Roman"/>
        </w:rPr>
        <w:t>. And t</w:t>
      </w:r>
      <w:r w:rsidR="00EF6990">
        <w:rPr>
          <w:rFonts w:ascii="Times New Roman" w:hAnsi="Times New Roman" w:cs="Times New Roman"/>
        </w:rPr>
        <w:t xml:space="preserve">his decline, ironically, tracks with a loosening in the rigidity of gender norms in the early </w:t>
      </w:r>
      <w:r w:rsidR="001C4978">
        <w:rPr>
          <w:rFonts w:ascii="Times New Roman" w:hAnsi="Times New Roman" w:cs="Times New Roman"/>
        </w:rPr>
        <w:t xml:space="preserve">twentieth </w:t>
      </w:r>
      <w:r w:rsidR="00EF6990">
        <w:rPr>
          <w:rFonts w:ascii="Times New Roman" w:hAnsi="Times New Roman" w:cs="Times New Roman"/>
        </w:rPr>
        <w:t>century: “even as interwar fashion was supposed to have all women ‘disguising themselves as men’ – with short, bobbed hair and no corset – male impersonators on stage became ever more the objects of scorn” (</w:t>
      </w:r>
      <w:proofErr w:type="spellStart"/>
      <w:r w:rsidR="00EF6990">
        <w:rPr>
          <w:rFonts w:ascii="Times New Roman" w:hAnsi="Times New Roman" w:cs="Times New Roman"/>
        </w:rPr>
        <w:t>Berlanstein</w:t>
      </w:r>
      <w:proofErr w:type="spellEnd"/>
      <w:r w:rsidR="00EF6990">
        <w:rPr>
          <w:rFonts w:ascii="Times New Roman" w:hAnsi="Times New Roman" w:cs="Times New Roman"/>
        </w:rPr>
        <w:t xml:space="preserve"> 348)</w:t>
      </w:r>
      <w:r w:rsidR="009F4014">
        <w:rPr>
          <w:rFonts w:ascii="Times New Roman" w:hAnsi="Times New Roman" w:cs="Times New Roman"/>
        </w:rPr>
        <w:t>.</w:t>
      </w:r>
      <w:r w:rsidR="00EA4328">
        <w:rPr>
          <w:rFonts w:ascii="Times New Roman" w:hAnsi="Times New Roman" w:cs="Times New Roman"/>
        </w:rPr>
        <w:t xml:space="preserve"> </w:t>
      </w:r>
      <w:r w:rsidR="006F3CF9">
        <w:rPr>
          <w:rFonts w:ascii="Times New Roman" w:hAnsi="Times New Roman" w:cs="Times New Roman"/>
        </w:rPr>
        <w:t>As women began to see more freedom in the gender roles that defined their daily lives, opportunities to take male roles on stage dropped off almost entirely.</w:t>
      </w:r>
    </w:p>
    <w:p w14:paraId="527E2A12" w14:textId="77777777" w:rsidR="00932C82" w:rsidRDefault="00DC4E1D" w:rsidP="00DC4E1D">
      <w:pPr>
        <w:spacing w:line="480" w:lineRule="auto"/>
        <w:rPr>
          <w:rFonts w:ascii="Times New Roman" w:hAnsi="Times New Roman" w:cs="Times New Roman"/>
        </w:rPr>
      </w:pPr>
      <w:r>
        <w:rPr>
          <w:rFonts w:ascii="Times New Roman" w:hAnsi="Times New Roman" w:cs="Times New Roman"/>
        </w:rPr>
        <w:tab/>
        <w:t xml:space="preserve">Scholars have subsequently posited a number of theories as to the decline of breeches roles. Russell points to the stigmas around men expressing passionate emotions as a major motivating factor for casting women in roles perceived as strongly emotional: </w:t>
      </w:r>
    </w:p>
    <w:p w14:paraId="4D20D3D9" w14:textId="149750C8" w:rsidR="00DC4E1D" w:rsidRDefault="00DC4E1D" w:rsidP="00932C82">
      <w:pPr>
        <w:spacing w:line="480" w:lineRule="auto"/>
        <w:ind w:left="720"/>
        <w:rPr>
          <w:rFonts w:ascii="Times New Roman" w:hAnsi="Times New Roman" w:cs="Times New Roman"/>
        </w:rPr>
      </w:pPr>
      <w:r>
        <w:rPr>
          <w:rFonts w:ascii="Times New Roman" w:hAnsi="Times New Roman" w:cs="Times New Roman"/>
        </w:rPr>
        <w:t xml:space="preserve">Women may have begun to play characters such as Hamlet and Romeo because there was uncertainty and debate in the nineteenth-century theatrical discourse about how to understand and represent the passion of such characters… from the 1830s on expressions of passion, particularly by men, were increasingly seen as problematic in social contexts. Critics often described male characters dominated by passion, emotion, and indecision as ‘feminine,’ </w:t>
      </w:r>
      <w:r w:rsidR="00CB50EF">
        <w:rPr>
          <w:rFonts w:ascii="Times New Roman" w:hAnsi="Times New Roman" w:cs="Times New Roman"/>
        </w:rPr>
        <w:t>‘</w:t>
      </w:r>
      <w:r>
        <w:rPr>
          <w:rFonts w:ascii="Times New Roman" w:hAnsi="Times New Roman" w:cs="Times New Roman"/>
        </w:rPr>
        <w:t>feminized,’ or ‘effeminate’</w:t>
      </w:r>
      <w:r w:rsidR="00932C82">
        <w:rPr>
          <w:rFonts w:ascii="Times New Roman" w:hAnsi="Times New Roman" w:cs="Times New Roman"/>
        </w:rPr>
        <w:t>…</w:t>
      </w:r>
      <w:r>
        <w:rPr>
          <w:rFonts w:ascii="Times New Roman" w:hAnsi="Times New Roman" w:cs="Times New Roman"/>
        </w:rPr>
        <w:t xml:space="preserve"> It was ‘passionate’ and/or ‘feminine’ characters who seem to have been chosen by women as suitable for an occasional performance</w:t>
      </w:r>
      <w:r w:rsidR="00932C82">
        <w:rPr>
          <w:rFonts w:ascii="Times New Roman" w:hAnsi="Times New Roman" w:cs="Times New Roman"/>
        </w:rPr>
        <w:t xml:space="preserve">. </w:t>
      </w:r>
      <w:r>
        <w:rPr>
          <w:rFonts w:ascii="Times New Roman" w:hAnsi="Times New Roman" w:cs="Times New Roman"/>
        </w:rPr>
        <w:t>(</w:t>
      </w:r>
      <w:r w:rsidR="00932C82">
        <w:rPr>
          <w:rFonts w:ascii="Times New Roman" w:hAnsi="Times New Roman" w:cs="Times New Roman"/>
        </w:rPr>
        <w:t xml:space="preserve">Russell </w:t>
      </w:r>
      <w:r>
        <w:rPr>
          <w:rFonts w:ascii="Times New Roman" w:hAnsi="Times New Roman" w:cs="Times New Roman"/>
        </w:rPr>
        <w:t>140)</w:t>
      </w:r>
    </w:p>
    <w:p w14:paraId="7F6C0777" w14:textId="77777777" w:rsidR="000D5DAD" w:rsidRDefault="00932C82" w:rsidP="00B66769">
      <w:pPr>
        <w:spacing w:line="480" w:lineRule="auto"/>
        <w:rPr>
          <w:rFonts w:ascii="Times New Roman" w:hAnsi="Times New Roman" w:cs="Times New Roman"/>
        </w:rPr>
      </w:pPr>
      <w:r>
        <w:rPr>
          <w:rFonts w:ascii="Times New Roman" w:hAnsi="Times New Roman" w:cs="Times New Roman"/>
        </w:rPr>
        <w:t xml:space="preserve">Casting women into male roles, according to Russell, allows for the nobility of these characters to remain intact while justifying their displays of emotion </w:t>
      </w:r>
      <w:r w:rsidR="007815BB">
        <w:rPr>
          <w:rFonts w:ascii="Times New Roman" w:hAnsi="Times New Roman" w:cs="Times New Roman"/>
        </w:rPr>
        <w:t xml:space="preserve">because they were played by women. </w:t>
      </w:r>
      <w:r w:rsidR="00B66769">
        <w:rPr>
          <w:rFonts w:ascii="Times New Roman" w:hAnsi="Times New Roman" w:cs="Times New Roman"/>
        </w:rPr>
        <w:lastRenderedPageBreak/>
        <w:t xml:space="preserve">Lenard </w:t>
      </w:r>
      <w:proofErr w:type="spellStart"/>
      <w:r w:rsidR="00B66769">
        <w:rPr>
          <w:rFonts w:ascii="Times New Roman" w:hAnsi="Times New Roman" w:cs="Times New Roman"/>
        </w:rPr>
        <w:t>Berlanstein</w:t>
      </w:r>
      <w:proofErr w:type="spellEnd"/>
      <w:r w:rsidR="00B66769">
        <w:rPr>
          <w:rFonts w:ascii="Times New Roman" w:hAnsi="Times New Roman" w:cs="Times New Roman"/>
        </w:rPr>
        <w:t xml:space="preserve">, on the other hand, views breeches roles as an exploration of cultural taboo rather than a way of justifying male characters’ perceived femininity: </w:t>
      </w:r>
    </w:p>
    <w:p w14:paraId="6E67660D" w14:textId="77777777" w:rsidR="00B66769" w:rsidRDefault="00535F46" w:rsidP="000D5DAD">
      <w:pPr>
        <w:spacing w:line="480" w:lineRule="auto"/>
        <w:ind w:left="720"/>
        <w:rPr>
          <w:rFonts w:ascii="Times New Roman" w:hAnsi="Times New Roman" w:cs="Times New Roman"/>
        </w:rPr>
      </w:pPr>
      <w:r>
        <w:rPr>
          <w:rFonts w:ascii="Times New Roman" w:hAnsi="Times New Roman" w:cs="Times New Roman"/>
        </w:rPr>
        <w:t>S</w:t>
      </w:r>
      <w:r w:rsidR="00B66769">
        <w:rPr>
          <w:rFonts w:ascii="Times New Roman" w:hAnsi="Times New Roman" w:cs="Times New Roman"/>
        </w:rPr>
        <w:t>tage inversion</w:t>
      </w:r>
      <w:r>
        <w:rPr>
          <w:rFonts w:ascii="Times New Roman" w:hAnsi="Times New Roman" w:cs="Times New Roman"/>
        </w:rPr>
        <w:t xml:space="preserve">… </w:t>
      </w:r>
      <w:r w:rsidR="00B66769">
        <w:rPr>
          <w:rFonts w:ascii="Times New Roman" w:hAnsi="Times New Roman" w:cs="Times New Roman"/>
        </w:rPr>
        <w:t>peaked in popularity precisely when the ideology of the separate spheres was an unshakable article of faith. The timing of the decline is just as paradoxical, for it occurred as women were laying claim to a greater range of rights and as males were suffering a crisis of masculinity… Inversion functioned as a safety valve: when bipolar gender roles were hegemonic, audiences could seek limited and allowable release in the theater; as the questioning of absolute sexual difference intensified, release became less necessary and inversion lost its attractiveness</w:t>
      </w:r>
      <w:r w:rsidR="000D5DAD">
        <w:rPr>
          <w:rFonts w:ascii="Times New Roman" w:hAnsi="Times New Roman" w:cs="Times New Roman"/>
        </w:rPr>
        <w:t>.</w:t>
      </w:r>
      <w:r w:rsidR="00B66769">
        <w:rPr>
          <w:rFonts w:ascii="Times New Roman" w:hAnsi="Times New Roman" w:cs="Times New Roman"/>
        </w:rPr>
        <w:t xml:space="preserve"> (</w:t>
      </w:r>
      <w:proofErr w:type="spellStart"/>
      <w:r w:rsidR="00B66769">
        <w:rPr>
          <w:rFonts w:ascii="Times New Roman" w:hAnsi="Times New Roman" w:cs="Times New Roman"/>
        </w:rPr>
        <w:t>Berlanstein</w:t>
      </w:r>
      <w:proofErr w:type="spellEnd"/>
      <w:r w:rsidR="00B66769">
        <w:rPr>
          <w:rFonts w:ascii="Times New Roman" w:hAnsi="Times New Roman" w:cs="Times New Roman"/>
        </w:rPr>
        <w:t xml:space="preserve"> 350-51)</w:t>
      </w:r>
    </w:p>
    <w:p w14:paraId="0FC2EA73" w14:textId="77777777" w:rsidR="00D36507" w:rsidRDefault="00167339" w:rsidP="007E55DA">
      <w:pPr>
        <w:spacing w:line="480" w:lineRule="auto"/>
        <w:rPr>
          <w:rFonts w:ascii="Times New Roman" w:hAnsi="Times New Roman" w:cs="Times New Roman"/>
        </w:rPr>
      </w:pPr>
      <w:r>
        <w:rPr>
          <w:rFonts w:ascii="Times New Roman" w:hAnsi="Times New Roman" w:cs="Times New Roman"/>
        </w:rPr>
        <w:t xml:space="preserve">These two perspectives, at first reading, seem unreconcilable. One view </w:t>
      </w:r>
      <w:proofErr w:type="gramStart"/>
      <w:r>
        <w:rPr>
          <w:rFonts w:ascii="Times New Roman" w:hAnsi="Times New Roman" w:cs="Times New Roman"/>
        </w:rPr>
        <w:t>claims</w:t>
      </w:r>
      <w:proofErr w:type="gramEnd"/>
      <w:r>
        <w:rPr>
          <w:rFonts w:ascii="Times New Roman" w:hAnsi="Times New Roman" w:cs="Times New Roman"/>
        </w:rPr>
        <w:t xml:space="preserve"> that breeches roles soothed the anxiety caused by characters so prominently perceived as “noble” acting a bit too emotional, too </w:t>
      </w:r>
      <w:r>
        <w:rPr>
          <w:rFonts w:ascii="Times New Roman" w:hAnsi="Times New Roman" w:cs="Times New Roman"/>
          <w:i/>
        </w:rPr>
        <w:t>feminine</w:t>
      </w:r>
      <w:r>
        <w:rPr>
          <w:rFonts w:ascii="Times New Roman" w:hAnsi="Times New Roman" w:cs="Times New Roman"/>
        </w:rPr>
        <w:t>. The other view claims that these roles allowed for subversive play with the ideas of masculinity and femininity at a moment when gender roles were constricting enough to necessitate safe release.</w:t>
      </w:r>
      <w:r w:rsidR="00D36507">
        <w:rPr>
          <w:rFonts w:ascii="Times New Roman" w:hAnsi="Times New Roman" w:cs="Times New Roman"/>
        </w:rPr>
        <w:t xml:space="preserve"> </w:t>
      </w:r>
      <w:r w:rsidR="005C379A">
        <w:rPr>
          <w:rFonts w:ascii="Times New Roman" w:hAnsi="Times New Roman" w:cs="Times New Roman"/>
        </w:rPr>
        <w:t xml:space="preserve">I argue that, despite the apparently binary nature of these claims, they are most effectively read as two sides of the same coin. </w:t>
      </w:r>
    </w:p>
    <w:p w14:paraId="43A8FCA4" w14:textId="5791D151" w:rsidR="007E55DA" w:rsidRDefault="005C379A" w:rsidP="00D36507">
      <w:pPr>
        <w:spacing w:line="480" w:lineRule="auto"/>
        <w:ind w:firstLine="720"/>
        <w:rPr>
          <w:rFonts w:ascii="Times New Roman" w:hAnsi="Times New Roman" w:cs="Times New Roman"/>
        </w:rPr>
      </w:pPr>
      <w:r>
        <w:rPr>
          <w:rFonts w:ascii="Times New Roman" w:hAnsi="Times New Roman" w:cs="Times New Roman"/>
        </w:rPr>
        <w:t xml:space="preserve">Gender was highly constructed on the </w:t>
      </w:r>
      <w:r w:rsidR="001C4978">
        <w:rPr>
          <w:rFonts w:ascii="Times New Roman" w:hAnsi="Times New Roman" w:cs="Times New Roman"/>
        </w:rPr>
        <w:t>nineteenth-</w:t>
      </w:r>
      <w:r>
        <w:rPr>
          <w:rFonts w:ascii="Times New Roman" w:hAnsi="Times New Roman" w:cs="Times New Roman"/>
        </w:rPr>
        <w:t xml:space="preserve">century stage; Russell recounts an incident of actor William Macready suggesting that Helen </w:t>
      </w:r>
      <w:proofErr w:type="spellStart"/>
      <w:r>
        <w:rPr>
          <w:rFonts w:ascii="Times New Roman" w:hAnsi="Times New Roman" w:cs="Times New Roman"/>
        </w:rPr>
        <w:t>Faucit</w:t>
      </w:r>
      <w:proofErr w:type="spellEnd"/>
      <w:r>
        <w:rPr>
          <w:rFonts w:ascii="Times New Roman" w:hAnsi="Times New Roman" w:cs="Times New Roman"/>
        </w:rPr>
        <w:t xml:space="preserve"> ought to wear padded stockings to create the illusion of more muscular legs for her role as </w:t>
      </w:r>
      <w:proofErr w:type="spellStart"/>
      <w:r>
        <w:rPr>
          <w:rFonts w:ascii="Times New Roman" w:hAnsi="Times New Roman" w:cs="Times New Roman"/>
        </w:rPr>
        <w:t>Fidele</w:t>
      </w:r>
      <w:proofErr w:type="spellEnd"/>
      <w:r>
        <w:rPr>
          <w:rFonts w:ascii="Times New Roman" w:hAnsi="Times New Roman" w:cs="Times New Roman"/>
        </w:rPr>
        <w:t xml:space="preserve"> in </w:t>
      </w:r>
      <w:r>
        <w:rPr>
          <w:rFonts w:ascii="Times New Roman" w:hAnsi="Times New Roman" w:cs="Times New Roman"/>
          <w:i/>
        </w:rPr>
        <w:t>Cymbeline</w:t>
      </w:r>
      <w:r>
        <w:rPr>
          <w:rFonts w:ascii="Times New Roman" w:hAnsi="Times New Roman" w:cs="Times New Roman"/>
        </w:rPr>
        <w:t>, referencing a male actor who used the same strategy. As Russell points out, “</w:t>
      </w:r>
      <w:r w:rsidR="004D0317">
        <w:rPr>
          <w:rFonts w:ascii="Times New Roman" w:hAnsi="Times New Roman" w:cs="Times New Roman"/>
        </w:rPr>
        <w:t>t</w:t>
      </w:r>
      <w:r>
        <w:rPr>
          <w:rFonts w:ascii="Times New Roman" w:hAnsi="Times New Roman" w:cs="Times New Roman"/>
        </w:rPr>
        <w:t>he fact that both male and female performers wore padded stockings suggests the extent to which masculinity was a dramatic construction on the nineteenth-century stage” (146)</w:t>
      </w:r>
      <w:r w:rsidR="004D0317">
        <w:rPr>
          <w:rFonts w:ascii="Times New Roman" w:hAnsi="Times New Roman" w:cs="Times New Roman"/>
        </w:rPr>
        <w:t xml:space="preserve">. </w:t>
      </w:r>
      <w:r w:rsidR="00A02680">
        <w:rPr>
          <w:rFonts w:ascii="Times New Roman" w:hAnsi="Times New Roman" w:cs="Times New Roman"/>
        </w:rPr>
        <w:t xml:space="preserve">This constructed nature lends itself to play, just as </w:t>
      </w:r>
      <w:r w:rsidR="00B676D4">
        <w:rPr>
          <w:rFonts w:ascii="Times New Roman" w:hAnsi="Times New Roman" w:cs="Times New Roman"/>
        </w:rPr>
        <w:t>drag has long acted as a space of play in gender and sexuality for LGBTQ+ people.</w:t>
      </w:r>
      <w:r w:rsidR="007E55DA">
        <w:rPr>
          <w:rFonts w:ascii="Times New Roman" w:hAnsi="Times New Roman" w:cs="Times New Roman"/>
        </w:rPr>
        <w:t xml:space="preserve"> But at the same time, constructs </w:t>
      </w:r>
      <w:r w:rsidR="005F6997">
        <w:rPr>
          <w:rFonts w:ascii="Times New Roman" w:hAnsi="Times New Roman" w:cs="Times New Roman"/>
        </w:rPr>
        <w:t>need</w:t>
      </w:r>
      <w:r w:rsidR="007E55DA">
        <w:rPr>
          <w:rFonts w:ascii="Times New Roman" w:hAnsi="Times New Roman" w:cs="Times New Roman"/>
        </w:rPr>
        <w:t xml:space="preserve"> support in order to be effective, and “if nineteenth-</w:t>
      </w:r>
      <w:r w:rsidR="007E55DA">
        <w:rPr>
          <w:rFonts w:ascii="Times New Roman" w:hAnsi="Times New Roman" w:cs="Times New Roman"/>
        </w:rPr>
        <w:lastRenderedPageBreak/>
        <w:t>century women performers of tragic heroes were exploring the boundaries dividing behavior considered masculine and feminine, they were also reinforcing conventional ideas by elevating the figure of the tragic hero” (136)</w:t>
      </w:r>
      <w:r w:rsidR="00152FA0">
        <w:rPr>
          <w:rFonts w:ascii="Times New Roman" w:hAnsi="Times New Roman" w:cs="Times New Roman"/>
        </w:rPr>
        <w:t xml:space="preserve"> </w:t>
      </w:r>
      <w:r w:rsidR="00F73F82">
        <w:rPr>
          <w:rFonts w:ascii="Times New Roman" w:hAnsi="Times New Roman" w:cs="Times New Roman"/>
        </w:rPr>
        <w:t>as they</w:t>
      </w:r>
      <w:r w:rsidR="00152FA0">
        <w:rPr>
          <w:rFonts w:ascii="Times New Roman" w:hAnsi="Times New Roman" w:cs="Times New Roman"/>
        </w:rPr>
        <w:t xml:space="preserve"> justif</w:t>
      </w:r>
      <w:r w:rsidR="00F73F82">
        <w:rPr>
          <w:rFonts w:ascii="Times New Roman" w:hAnsi="Times New Roman" w:cs="Times New Roman"/>
        </w:rPr>
        <w:t>ied</w:t>
      </w:r>
      <w:r w:rsidR="00152FA0">
        <w:rPr>
          <w:rFonts w:ascii="Times New Roman" w:hAnsi="Times New Roman" w:cs="Times New Roman"/>
        </w:rPr>
        <w:t xml:space="preserve"> Hamlet’s inappropriately feminine passion.</w:t>
      </w:r>
      <w:r w:rsidR="00375748">
        <w:rPr>
          <w:rFonts w:ascii="Times New Roman" w:hAnsi="Times New Roman" w:cs="Times New Roman"/>
        </w:rPr>
        <w:t xml:space="preserve"> Ultimately, these multiple layers of gendered representation in breeches roles allowed </w:t>
      </w:r>
      <w:r w:rsidR="000F2719">
        <w:rPr>
          <w:rFonts w:ascii="Times New Roman" w:hAnsi="Times New Roman" w:cs="Times New Roman"/>
        </w:rPr>
        <w:t>nineteenth</w:t>
      </w:r>
      <w:r w:rsidR="00C43F48">
        <w:rPr>
          <w:rFonts w:ascii="Times New Roman" w:hAnsi="Times New Roman" w:cs="Times New Roman"/>
        </w:rPr>
        <w:t>-</w:t>
      </w:r>
      <w:r w:rsidR="00375748">
        <w:rPr>
          <w:rFonts w:ascii="Times New Roman" w:hAnsi="Times New Roman" w:cs="Times New Roman"/>
        </w:rPr>
        <w:t xml:space="preserve">century anxieties to literally take center stage, all under the reassuringly </w:t>
      </w:r>
      <w:r w:rsidR="00F24410">
        <w:rPr>
          <w:rFonts w:ascii="Times New Roman" w:hAnsi="Times New Roman" w:cs="Times New Roman"/>
        </w:rPr>
        <w:t xml:space="preserve">classic and morally upright </w:t>
      </w:r>
      <w:r w:rsidR="00375748">
        <w:rPr>
          <w:rFonts w:ascii="Times New Roman" w:hAnsi="Times New Roman" w:cs="Times New Roman"/>
        </w:rPr>
        <w:t xml:space="preserve">veil of Shakespeare. </w:t>
      </w:r>
      <w:r w:rsidR="00F24410">
        <w:rPr>
          <w:rFonts w:ascii="Times New Roman" w:hAnsi="Times New Roman" w:cs="Times New Roman"/>
        </w:rPr>
        <w:t xml:space="preserve">Directors often trimmed dialogue that alluded to sex and scenes that problematized a characters’ nobility, like Hamlet killing Rosencrantz and Guildenstern, in order to maintain an idealized image of Shakespearean heroes and emphasize their moral value. </w:t>
      </w:r>
      <w:r w:rsidR="00375748">
        <w:rPr>
          <w:rFonts w:ascii="Times New Roman" w:hAnsi="Times New Roman" w:cs="Times New Roman"/>
        </w:rPr>
        <w:t>The familiar characters and narratives</w:t>
      </w:r>
      <w:r w:rsidR="00F24410">
        <w:rPr>
          <w:rFonts w:ascii="Times New Roman" w:hAnsi="Times New Roman" w:cs="Times New Roman"/>
        </w:rPr>
        <w:t>, meanwhile,</w:t>
      </w:r>
      <w:r w:rsidR="00375748">
        <w:rPr>
          <w:rFonts w:ascii="Times New Roman" w:hAnsi="Times New Roman" w:cs="Times New Roman"/>
        </w:rPr>
        <w:t xml:space="preserve"> function as a kind of cultural shorthand, a way of exploring social issues, tensions, and anxieties without</w:t>
      </w:r>
      <w:r w:rsidR="001C4978">
        <w:rPr>
          <w:rFonts w:ascii="Times New Roman" w:hAnsi="Times New Roman" w:cs="Times New Roman"/>
        </w:rPr>
        <w:t xml:space="preserve"> explicitly</w:t>
      </w:r>
      <w:r w:rsidR="00375748">
        <w:rPr>
          <w:rFonts w:ascii="Times New Roman" w:hAnsi="Times New Roman" w:cs="Times New Roman"/>
        </w:rPr>
        <w:t xml:space="preserve"> </w:t>
      </w:r>
      <w:r w:rsidR="001C4978" w:rsidRPr="00CB50EF">
        <w:rPr>
          <w:rFonts w:ascii="Times New Roman" w:hAnsi="Times New Roman" w:cs="Times New Roman"/>
        </w:rPr>
        <w:t>articulating</w:t>
      </w:r>
      <w:r w:rsidR="001C4978">
        <w:rPr>
          <w:rFonts w:ascii="Times New Roman" w:hAnsi="Times New Roman" w:cs="Times New Roman"/>
          <w:i/>
        </w:rPr>
        <w:t xml:space="preserve"> </w:t>
      </w:r>
      <w:r w:rsidR="001C4978">
        <w:rPr>
          <w:rFonts w:ascii="Times New Roman" w:hAnsi="Times New Roman" w:cs="Times New Roman"/>
          <w:iCs/>
        </w:rPr>
        <w:t>that</w:t>
      </w:r>
      <w:r w:rsidR="001C4978">
        <w:rPr>
          <w:rFonts w:ascii="Times New Roman" w:hAnsi="Times New Roman" w:cs="Times New Roman"/>
        </w:rPr>
        <w:t xml:space="preserve"> </w:t>
      </w:r>
      <w:r w:rsidR="00375748">
        <w:rPr>
          <w:rFonts w:ascii="Times New Roman" w:hAnsi="Times New Roman" w:cs="Times New Roman"/>
        </w:rPr>
        <w:t xml:space="preserve">you’re </w:t>
      </w:r>
      <w:r w:rsidR="001C4978">
        <w:rPr>
          <w:rFonts w:ascii="Times New Roman" w:hAnsi="Times New Roman" w:cs="Times New Roman"/>
        </w:rPr>
        <w:t>doing so,</w:t>
      </w:r>
      <w:r w:rsidR="00375748">
        <w:rPr>
          <w:rFonts w:ascii="Times New Roman" w:hAnsi="Times New Roman" w:cs="Times New Roman"/>
        </w:rPr>
        <w:t xml:space="preserve"> </w:t>
      </w:r>
      <w:r w:rsidR="00CB50EF">
        <w:rPr>
          <w:rFonts w:ascii="Times New Roman" w:hAnsi="Times New Roman" w:cs="Times New Roman"/>
        </w:rPr>
        <w:t>which would undermine</w:t>
      </w:r>
      <w:r w:rsidR="001C4978">
        <w:rPr>
          <w:rFonts w:ascii="Times New Roman" w:hAnsi="Times New Roman" w:cs="Times New Roman"/>
        </w:rPr>
        <w:t xml:space="preserve"> </w:t>
      </w:r>
      <w:r w:rsidR="00375748">
        <w:rPr>
          <w:rFonts w:ascii="Times New Roman" w:hAnsi="Times New Roman" w:cs="Times New Roman"/>
        </w:rPr>
        <w:t>the delicate balance between reality and mediation.</w:t>
      </w:r>
    </w:p>
    <w:p w14:paraId="4C81B46C" w14:textId="5AE1C10D" w:rsidR="00850059" w:rsidRDefault="00044197" w:rsidP="00B3480F">
      <w:pPr>
        <w:spacing w:line="480" w:lineRule="auto"/>
        <w:ind w:firstLine="720"/>
        <w:rPr>
          <w:rFonts w:ascii="Times New Roman" w:hAnsi="Times New Roman" w:cs="Times New Roman"/>
        </w:rPr>
      </w:pPr>
      <w:r>
        <w:rPr>
          <w:rFonts w:ascii="Times New Roman" w:hAnsi="Times New Roman" w:cs="Times New Roman"/>
        </w:rPr>
        <w:t>This</w:t>
      </w:r>
      <w:r w:rsidR="00B3480F">
        <w:rPr>
          <w:rFonts w:ascii="Times New Roman" w:hAnsi="Times New Roman" w:cs="Times New Roman"/>
        </w:rPr>
        <w:t xml:space="preserve"> </w:t>
      </w:r>
      <w:r w:rsidR="001C4978">
        <w:rPr>
          <w:rFonts w:ascii="Times New Roman" w:hAnsi="Times New Roman" w:cs="Times New Roman"/>
        </w:rPr>
        <w:t xml:space="preserve">elusive </w:t>
      </w:r>
      <w:r w:rsidR="00B3480F">
        <w:rPr>
          <w:rFonts w:ascii="Times New Roman" w:hAnsi="Times New Roman" w:cs="Times New Roman"/>
        </w:rPr>
        <w:t xml:space="preserve">balance could be maintained, in part, with </w:t>
      </w:r>
      <w:r w:rsidR="001C4978">
        <w:rPr>
          <w:rFonts w:ascii="Times New Roman" w:hAnsi="Times New Roman" w:cs="Times New Roman"/>
        </w:rPr>
        <w:t xml:space="preserve">female </w:t>
      </w:r>
      <w:proofErr w:type="gramStart"/>
      <w:r w:rsidR="001C4978">
        <w:rPr>
          <w:rFonts w:ascii="Times New Roman" w:hAnsi="Times New Roman" w:cs="Times New Roman"/>
        </w:rPr>
        <w:t>actors’</w:t>
      </w:r>
      <w:proofErr w:type="gramEnd"/>
      <w:r w:rsidR="001C4978">
        <w:rPr>
          <w:rFonts w:ascii="Times New Roman" w:hAnsi="Times New Roman" w:cs="Times New Roman"/>
        </w:rPr>
        <w:t xml:space="preserve"> </w:t>
      </w:r>
      <w:r w:rsidR="00B3480F">
        <w:rPr>
          <w:rFonts w:ascii="Times New Roman" w:hAnsi="Times New Roman" w:cs="Times New Roman"/>
        </w:rPr>
        <w:t xml:space="preserve">carefully cultivated public images. Most women </w:t>
      </w:r>
      <w:r w:rsidR="00B32F0B">
        <w:rPr>
          <w:rFonts w:ascii="Times New Roman" w:hAnsi="Times New Roman" w:cs="Times New Roman"/>
        </w:rPr>
        <w:t>in the theater</w:t>
      </w:r>
      <w:r w:rsidR="00B3480F">
        <w:rPr>
          <w:rFonts w:ascii="Times New Roman" w:hAnsi="Times New Roman" w:cs="Times New Roman"/>
        </w:rPr>
        <w:t xml:space="preserve"> already needed to maintain an image of conventional domesticity off-stage, and this need was even stronger for women who took breeches roles: “Kemble, Cushman, and Tree all worked to represent themselves as dutiful domestic women who put family obligations before personal preference. Interestingly, those family obligations included financial support, not usually considered women’s responsibility in those belonging to or aspiring to the middle classes” (Russell 150). Charlotte Cushman, among the most famous Romeos on the 19</w:t>
      </w:r>
      <w:r w:rsidR="00B3480F" w:rsidRPr="00B3480F">
        <w:rPr>
          <w:rFonts w:ascii="Times New Roman" w:hAnsi="Times New Roman" w:cs="Times New Roman"/>
          <w:vertAlign w:val="superscript"/>
        </w:rPr>
        <w:t>th</w:t>
      </w:r>
      <w:r w:rsidR="00B3480F">
        <w:rPr>
          <w:rFonts w:ascii="Times New Roman" w:hAnsi="Times New Roman" w:cs="Times New Roman"/>
        </w:rPr>
        <w:t xml:space="preserve"> century stage, notoriously lived with a long string of female partners. And yet, her cultivated public image suggested a different life of domesticity, of a woman who took breeches roles not out of person</w:t>
      </w:r>
      <w:r w:rsidR="001C4978">
        <w:rPr>
          <w:rFonts w:ascii="Times New Roman" w:hAnsi="Times New Roman" w:cs="Times New Roman"/>
        </w:rPr>
        <w:t>al</w:t>
      </w:r>
      <w:r w:rsidR="00B3480F">
        <w:rPr>
          <w:rFonts w:ascii="Times New Roman" w:hAnsi="Times New Roman" w:cs="Times New Roman"/>
        </w:rPr>
        <w:t xml:space="preserve"> interest, but out of a desire to support her sister. In an era of extreme conservatism around sexuality – especially women’s sexuality – </w:t>
      </w:r>
      <w:r w:rsidR="001C4978">
        <w:rPr>
          <w:rFonts w:ascii="Times New Roman" w:hAnsi="Times New Roman" w:cs="Times New Roman"/>
        </w:rPr>
        <w:t xml:space="preserve">female actors </w:t>
      </w:r>
      <w:r w:rsidR="00B3480F">
        <w:rPr>
          <w:rFonts w:ascii="Times New Roman" w:hAnsi="Times New Roman" w:cs="Times New Roman"/>
        </w:rPr>
        <w:t xml:space="preserve">who </w:t>
      </w:r>
      <w:r w:rsidR="006D73C5">
        <w:rPr>
          <w:rFonts w:ascii="Times New Roman" w:hAnsi="Times New Roman" w:cs="Times New Roman"/>
        </w:rPr>
        <w:t xml:space="preserve">took </w:t>
      </w:r>
      <w:r w:rsidR="006D73C5">
        <w:rPr>
          <w:rFonts w:ascii="Times New Roman" w:hAnsi="Times New Roman" w:cs="Times New Roman"/>
        </w:rPr>
        <w:lastRenderedPageBreak/>
        <w:t xml:space="preserve">male parts needed to stave off the reputation of their careers as “a profession in which women were assumed to be sexually available” (Russell 151). Women’s efforts to ensure that they had an unimpeachable public image contributed to their ability to question gender on stage just as scripts pruned for ideal morality did. Anyone who could not avoid </w:t>
      </w:r>
      <w:r w:rsidR="006D73C5">
        <w:rPr>
          <w:rFonts w:ascii="Times New Roman" w:hAnsi="Times New Roman" w:cs="Times New Roman"/>
          <w:i/>
        </w:rPr>
        <w:t>ad hominem</w:t>
      </w:r>
      <w:r w:rsidR="006D73C5">
        <w:rPr>
          <w:rFonts w:ascii="Times New Roman" w:hAnsi="Times New Roman" w:cs="Times New Roman"/>
        </w:rPr>
        <w:t xml:space="preserve"> attacks in reviews risked the entire moral construction that allowed them the freedom to play male roles</w:t>
      </w:r>
      <w:r w:rsidR="009E7C0C">
        <w:rPr>
          <w:rFonts w:ascii="Times New Roman" w:hAnsi="Times New Roman" w:cs="Times New Roman"/>
        </w:rPr>
        <w:t xml:space="preserve">. </w:t>
      </w:r>
    </w:p>
    <w:p w14:paraId="1A105ECD" w14:textId="495B1FEE" w:rsidR="00044197" w:rsidRPr="006D73C5" w:rsidRDefault="009E7C0C" w:rsidP="00B3480F">
      <w:pPr>
        <w:spacing w:line="480" w:lineRule="auto"/>
        <w:ind w:firstLine="720"/>
        <w:rPr>
          <w:rFonts w:ascii="Times New Roman" w:hAnsi="Times New Roman" w:cs="Times New Roman"/>
        </w:rPr>
      </w:pPr>
      <w:r>
        <w:rPr>
          <w:rFonts w:ascii="Times New Roman" w:hAnsi="Times New Roman" w:cs="Times New Roman"/>
        </w:rPr>
        <w:t>The moral safety net could be further strengthened by adhering to conventional readings and expectations of performance on stage. Women who took breeches parts typically avoided offering any kind of inventive new take on their characters – particularly the most iconic, like Hamlet and Romeo – instead ensuring that their reading was in line with tradition. Moreover, most women also wore the conve</w:t>
      </w:r>
      <w:r w:rsidR="007571CA">
        <w:rPr>
          <w:rFonts w:ascii="Times New Roman" w:hAnsi="Times New Roman" w:cs="Times New Roman"/>
        </w:rPr>
        <w:t>n</w:t>
      </w:r>
      <w:r>
        <w:rPr>
          <w:rFonts w:ascii="Times New Roman" w:hAnsi="Times New Roman" w:cs="Times New Roman"/>
        </w:rPr>
        <w:t>tional “Hamlet costume” of the time</w:t>
      </w:r>
      <w:r w:rsidR="008F517F">
        <w:rPr>
          <w:rFonts w:ascii="Times New Roman" w:hAnsi="Times New Roman" w:cs="Times New Roman"/>
        </w:rPr>
        <w:t xml:space="preserve"> when playing him</w:t>
      </w:r>
      <w:r>
        <w:rPr>
          <w:rFonts w:ascii="Times New Roman" w:hAnsi="Times New Roman" w:cs="Times New Roman"/>
        </w:rPr>
        <w:t xml:space="preserve">, which comprised of a “black velvet doublet with square neck, black velvet minks and circular robe, lined with purple satin and broad bulge trimming, with large gold cord and tassels; black silk hose, shoes and roses, black coronet cap, with black feathers” (Russell 146). As strange as it is today to imagine a standardized and expected Hamlet costume, this particular outfit was practically a necessity in the </w:t>
      </w:r>
      <w:r w:rsidR="001C4978">
        <w:rPr>
          <w:rFonts w:ascii="Times New Roman" w:hAnsi="Times New Roman" w:cs="Times New Roman"/>
        </w:rPr>
        <w:t xml:space="preserve">nineteenth </w:t>
      </w:r>
      <w:r>
        <w:rPr>
          <w:rFonts w:ascii="Times New Roman" w:hAnsi="Times New Roman" w:cs="Times New Roman"/>
        </w:rPr>
        <w:t xml:space="preserve">century. Russell even notes an instance when Anna Dickinson “was chastised for wearing purple rather than black” in her 1882 </w:t>
      </w:r>
      <w:r>
        <w:rPr>
          <w:rFonts w:ascii="Times New Roman" w:hAnsi="Times New Roman" w:cs="Times New Roman"/>
          <w:i/>
        </w:rPr>
        <w:t>Hamlet</w:t>
      </w:r>
      <w:r>
        <w:rPr>
          <w:rFonts w:ascii="Times New Roman" w:hAnsi="Times New Roman" w:cs="Times New Roman"/>
        </w:rPr>
        <w:t xml:space="preserve"> (147).</w:t>
      </w:r>
      <w:r w:rsidR="00944912">
        <w:rPr>
          <w:rFonts w:ascii="Times New Roman" w:hAnsi="Times New Roman" w:cs="Times New Roman"/>
        </w:rPr>
        <w:t xml:space="preserve"> Staying close to this convention–or at least a slightly altered costume that helped to preserve a woman’s modesty more effectively–allowed women another </w:t>
      </w:r>
      <w:r w:rsidR="0094678F">
        <w:rPr>
          <w:rFonts w:ascii="Times New Roman" w:hAnsi="Times New Roman" w:cs="Times New Roman"/>
        </w:rPr>
        <w:t>safeguard against critique</w:t>
      </w:r>
      <w:r w:rsidR="006871F6">
        <w:rPr>
          <w:rFonts w:ascii="Times New Roman" w:hAnsi="Times New Roman" w:cs="Times New Roman"/>
        </w:rPr>
        <w:t>. Moreover,</w:t>
      </w:r>
      <w:r w:rsidR="009964BD">
        <w:rPr>
          <w:rFonts w:ascii="Times New Roman" w:hAnsi="Times New Roman" w:cs="Times New Roman"/>
        </w:rPr>
        <w:t xml:space="preserve"> adhering to conventions and maintaining a clean public image contribute to a sense of normalcy around the actually boundary-breaking work women were engaging in when they took breeches parts</w:t>
      </w:r>
      <w:r w:rsidR="006D73C5">
        <w:rPr>
          <w:rFonts w:ascii="Times New Roman" w:hAnsi="Times New Roman" w:cs="Times New Roman"/>
        </w:rPr>
        <w:t>: “By then conforming to stage traditions of performance and costume, nineteenth-century women who played tragic male roles were able, to a remarkable degree, to naturalize their crossing of boundaries” (Russell 152)</w:t>
      </w:r>
      <w:r w:rsidR="002301D7">
        <w:rPr>
          <w:rFonts w:ascii="Times New Roman" w:hAnsi="Times New Roman" w:cs="Times New Roman"/>
        </w:rPr>
        <w:t>.</w:t>
      </w:r>
      <w:r w:rsidR="00982BEE">
        <w:rPr>
          <w:rFonts w:ascii="Times New Roman" w:hAnsi="Times New Roman" w:cs="Times New Roman"/>
        </w:rPr>
        <w:t xml:space="preserve"> Negga, on the other hand, has much less of a need to </w:t>
      </w:r>
      <w:r w:rsidR="00982BEE">
        <w:rPr>
          <w:rFonts w:ascii="Times New Roman" w:hAnsi="Times New Roman" w:cs="Times New Roman"/>
        </w:rPr>
        <w:lastRenderedPageBreak/>
        <w:t>adhere to these kinds of conventions, especially in an era of Shakespeare productions when innovation is the norm. If Negga had worn the traditional “Hamlet costume,” critics would likely have called the choice bizarre rather than appropriate to the role</w:t>
      </w:r>
      <w:r w:rsidR="00C757D8">
        <w:rPr>
          <w:rFonts w:ascii="Times New Roman" w:hAnsi="Times New Roman" w:cs="Times New Roman"/>
        </w:rPr>
        <w:t>.</w:t>
      </w:r>
    </w:p>
    <w:p w14:paraId="44F108A1" w14:textId="6CCB771F" w:rsidR="005652E5" w:rsidRDefault="00FB20C8" w:rsidP="00D21584">
      <w:pPr>
        <w:spacing w:line="480" w:lineRule="auto"/>
        <w:rPr>
          <w:rFonts w:ascii="Times New Roman" w:hAnsi="Times New Roman" w:cs="Times New Roman"/>
        </w:rPr>
      </w:pPr>
      <w:r>
        <w:rPr>
          <w:rFonts w:ascii="Times New Roman" w:hAnsi="Times New Roman" w:cs="Times New Roman"/>
        </w:rPr>
        <w:tab/>
      </w:r>
      <w:r w:rsidR="00982BEE">
        <w:rPr>
          <w:rFonts w:ascii="Times New Roman" w:hAnsi="Times New Roman" w:cs="Times New Roman"/>
        </w:rPr>
        <w:t>Indeed, w</w:t>
      </w:r>
      <w:r w:rsidR="005652E5">
        <w:rPr>
          <w:rFonts w:ascii="Times New Roman" w:hAnsi="Times New Roman" w:cs="Times New Roman"/>
        </w:rPr>
        <w:t>hen Negga took the stage as Hamlet in 2020, she faced an audience with significantly different emotional baggage around gender</w:t>
      </w:r>
      <w:r w:rsidR="00982BEE">
        <w:rPr>
          <w:rFonts w:ascii="Times New Roman" w:hAnsi="Times New Roman" w:cs="Times New Roman"/>
        </w:rPr>
        <w:t xml:space="preserve"> and the theater</w:t>
      </w:r>
      <w:r w:rsidR="005652E5">
        <w:rPr>
          <w:rFonts w:ascii="Times New Roman" w:hAnsi="Times New Roman" w:cs="Times New Roman"/>
        </w:rPr>
        <w:t xml:space="preserve"> than Charlotte Cushman, Sarah Bernhardt, and Alice Marriot encountered in the </w:t>
      </w:r>
      <w:r w:rsidR="001C4978">
        <w:rPr>
          <w:rFonts w:ascii="Times New Roman" w:hAnsi="Times New Roman" w:cs="Times New Roman"/>
        </w:rPr>
        <w:t xml:space="preserve">nineteenth </w:t>
      </w:r>
      <w:r w:rsidR="005652E5">
        <w:rPr>
          <w:rFonts w:ascii="Times New Roman" w:hAnsi="Times New Roman" w:cs="Times New Roman"/>
        </w:rPr>
        <w:t xml:space="preserve">century. </w:t>
      </w:r>
      <w:r w:rsidR="00E554CB">
        <w:rPr>
          <w:rFonts w:ascii="Times New Roman" w:hAnsi="Times New Roman" w:cs="Times New Roman"/>
        </w:rPr>
        <w:t>Hornby argue</w:t>
      </w:r>
      <w:r w:rsidR="00ED1F95">
        <w:rPr>
          <w:rFonts w:ascii="Times New Roman" w:hAnsi="Times New Roman" w:cs="Times New Roman"/>
        </w:rPr>
        <w:t>s</w:t>
      </w:r>
      <w:r w:rsidR="00E554CB">
        <w:rPr>
          <w:rFonts w:ascii="Times New Roman" w:hAnsi="Times New Roman" w:cs="Times New Roman"/>
        </w:rPr>
        <w:t xml:space="preserve"> in “Cross-Gender Casting” that casting a woman to play a man in, at least, 1996 when the article was published</w:t>
      </w:r>
      <w:r w:rsidR="00ED1F95">
        <w:rPr>
          <w:rFonts w:ascii="Times New Roman" w:hAnsi="Times New Roman" w:cs="Times New Roman"/>
        </w:rPr>
        <w:t>,</w:t>
      </w:r>
      <w:r w:rsidR="00E554CB">
        <w:rPr>
          <w:rFonts w:ascii="Times New Roman" w:hAnsi="Times New Roman" w:cs="Times New Roman"/>
        </w:rPr>
        <w:t xml:space="preserve"> had become a far less acceptable device: “The ‘cultural relativism’ of our own time sees acting in terms of personality; the actor is supposed to play only himself or herself on stage or in film… Interracial casting is bad enough–classical roles should be limited to whites!–but cross-gender casting goes against nature itself” (641). And yet, this is also an era in which Helen Mirren plays a gender-swapped </w:t>
      </w:r>
      <w:proofErr w:type="spellStart"/>
      <w:r w:rsidR="00E554CB">
        <w:rPr>
          <w:rFonts w:ascii="Times New Roman" w:hAnsi="Times New Roman" w:cs="Times New Roman"/>
        </w:rPr>
        <w:t>Prospera</w:t>
      </w:r>
      <w:proofErr w:type="spellEnd"/>
      <w:r w:rsidR="00E554CB">
        <w:rPr>
          <w:rFonts w:ascii="Times New Roman" w:hAnsi="Times New Roman" w:cs="Times New Roman"/>
        </w:rPr>
        <w:t xml:space="preserve"> in </w:t>
      </w:r>
      <w:r w:rsidR="00E554CB">
        <w:rPr>
          <w:rFonts w:ascii="Times New Roman" w:hAnsi="Times New Roman" w:cs="Times New Roman"/>
          <w:i/>
        </w:rPr>
        <w:t>The Tempest</w:t>
      </w:r>
      <w:r w:rsidR="00E554CB">
        <w:rPr>
          <w:rFonts w:ascii="Times New Roman" w:hAnsi="Times New Roman" w:cs="Times New Roman"/>
        </w:rPr>
        <w:t xml:space="preserve"> (2010), </w:t>
      </w:r>
      <w:r w:rsidR="001C4978">
        <w:rPr>
          <w:rFonts w:ascii="Times New Roman" w:hAnsi="Times New Roman" w:cs="Times New Roman"/>
        </w:rPr>
        <w:t xml:space="preserve">Glenda Jackson plays King Lear (2019), </w:t>
      </w:r>
      <w:r w:rsidR="00E554CB">
        <w:rPr>
          <w:rFonts w:ascii="Times New Roman" w:hAnsi="Times New Roman" w:cs="Times New Roman"/>
        </w:rPr>
        <w:t xml:space="preserve">Ian McKellen plays an age-blind Hamlet (2021), and Denzel Washington plays Don Pedro in </w:t>
      </w:r>
      <w:r w:rsidR="00E554CB">
        <w:rPr>
          <w:rFonts w:ascii="Times New Roman" w:hAnsi="Times New Roman" w:cs="Times New Roman"/>
          <w:i/>
        </w:rPr>
        <w:t>Much Ado About Nothing</w:t>
      </w:r>
      <w:r w:rsidR="00E554CB">
        <w:rPr>
          <w:rFonts w:ascii="Times New Roman" w:hAnsi="Times New Roman" w:cs="Times New Roman"/>
        </w:rPr>
        <w:t xml:space="preserve"> (1993). </w:t>
      </w:r>
      <w:r w:rsidR="00970BA5">
        <w:rPr>
          <w:rFonts w:ascii="Times New Roman" w:hAnsi="Times New Roman" w:cs="Times New Roman"/>
        </w:rPr>
        <w:t xml:space="preserve">There is even a comedy called </w:t>
      </w:r>
      <w:r w:rsidR="00970BA5">
        <w:rPr>
          <w:rFonts w:ascii="Times New Roman" w:hAnsi="Times New Roman" w:cs="Times New Roman"/>
          <w:i/>
        </w:rPr>
        <w:t>Women Playing Hamlet</w:t>
      </w:r>
      <w:r w:rsidR="00970BA5">
        <w:rPr>
          <w:rFonts w:ascii="Times New Roman" w:hAnsi="Times New Roman" w:cs="Times New Roman"/>
        </w:rPr>
        <w:t xml:space="preserve"> (2015) featuring an all-female cast who play both male and female roles</w:t>
      </w:r>
      <w:r w:rsidR="00CD3C43">
        <w:rPr>
          <w:rFonts w:ascii="Times New Roman" w:hAnsi="Times New Roman" w:cs="Times New Roman"/>
        </w:rPr>
        <w:t xml:space="preserve">, and </w:t>
      </w:r>
      <w:r w:rsidR="001C4978">
        <w:rPr>
          <w:rFonts w:ascii="Times New Roman" w:hAnsi="Times New Roman" w:cs="Times New Roman"/>
        </w:rPr>
        <w:t xml:space="preserve">the </w:t>
      </w:r>
      <w:r w:rsidR="00CD3C43">
        <w:rPr>
          <w:rFonts w:ascii="Times New Roman" w:hAnsi="Times New Roman" w:cs="Times New Roman"/>
        </w:rPr>
        <w:t>all-women</w:t>
      </w:r>
      <w:r w:rsidR="001C4978">
        <w:rPr>
          <w:rFonts w:ascii="Times New Roman" w:hAnsi="Times New Roman" w:cs="Times New Roman"/>
        </w:rPr>
        <w:t>, seven-person</w:t>
      </w:r>
      <w:r w:rsidR="00CD3C43">
        <w:rPr>
          <w:rFonts w:ascii="Times New Roman" w:hAnsi="Times New Roman" w:cs="Times New Roman"/>
        </w:rPr>
        <w:t xml:space="preserve"> Shakespeare troupe</w:t>
      </w:r>
      <w:r w:rsidR="001C4978">
        <w:rPr>
          <w:rFonts w:ascii="Times New Roman" w:hAnsi="Times New Roman" w:cs="Times New Roman"/>
        </w:rPr>
        <w:t xml:space="preserve"> that I saw enact</w:t>
      </w:r>
      <w:r w:rsidR="00CD3C43">
        <w:rPr>
          <w:rFonts w:ascii="Times New Roman" w:hAnsi="Times New Roman" w:cs="Times New Roman"/>
        </w:rPr>
        <w:t xml:space="preserve"> </w:t>
      </w:r>
      <w:r w:rsidR="001C4978">
        <w:rPr>
          <w:rFonts w:ascii="Times New Roman" w:hAnsi="Times New Roman" w:cs="Times New Roman"/>
          <w:i/>
          <w:iCs/>
        </w:rPr>
        <w:t xml:space="preserve">Hamlet </w:t>
      </w:r>
      <w:r w:rsidR="001C4978">
        <w:rPr>
          <w:rFonts w:ascii="Times New Roman" w:hAnsi="Times New Roman" w:cs="Times New Roman"/>
        </w:rPr>
        <w:t>in Atlanta (2015) is</w:t>
      </w:r>
      <w:r w:rsidR="007571CA">
        <w:rPr>
          <w:rFonts w:ascii="Times New Roman" w:hAnsi="Times New Roman" w:cs="Times New Roman"/>
        </w:rPr>
        <w:t xml:space="preserve"> only one example of the all-female-Shakespeare-troupe trend</w:t>
      </w:r>
      <w:r w:rsidR="00CD3C43">
        <w:rPr>
          <w:rFonts w:ascii="Times New Roman" w:hAnsi="Times New Roman" w:cs="Times New Roman"/>
        </w:rPr>
        <w:t xml:space="preserve">. </w:t>
      </w:r>
      <w:proofErr w:type="gramStart"/>
      <w:r w:rsidR="001C4978">
        <w:rPr>
          <w:rFonts w:ascii="Times New Roman" w:hAnsi="Times New Roman" w:cs="Times New Roman"/>
        </w:rPr>
        <w:t>Thus</w:t>
      </w:r>
      <w:proofErr w:type="gramEnd"/>
      <w:r w:rsidR="001C4978">
        <w:rPr>
          <w:rFonts w:ascii="Times New Roman" w:hAnsi="Times New Roman" w:cs="Times New Roman"/>
        </w:rPr>
        <w:t xml:space="preserve"> </w:t>
      </w:r>
      <w:r w:rsidR="009F66E9">
        <w:rPr>
          <w:rFonts w:ascii="Times New Roman" w:hAnsi="Times New Roman" w:cs="Times New Roman"/>
        </w:rPr>
        <w:t>Negga playing Hamlet is not a</w:t>
      </w:r>
      <w:r w:rsidR="001C4978">
        <w:rPr>
          <w:rFonts w:ascii="Times New Roman" w:hAnsi="Times New Roman" w:cs="Times New Roman"/>
        </w:rPr>
        <w:t xml:space="preserve">n </w:t>
      </w:r>
      <w:r w:rsidR="00754E10">
        <w:rPr>
          <w:rFonts w:ascii="Times New Roman" w:hAnsi="Times New Roman" w:cs="Times New Roman"/>
        </w:rPr>
        <w:t xml:space="preserve">anomaly, but </w:t>
      </w:r>
      <w:r w:rsidR="001C4978">
        <w:rPr>
          <w:rFonts w:ascii="Times New Roman" w:hAnsi="Times New Roman" w:cs="Times New Roman"/>
        </w:rPr>
        <w:t>the reviews belie that she must also somehow answer for why she isn’t a publicity stunt</w:t>
      </w:r>
      <w:r w:rsidR="00754E10">
        <w:rPr>
          <w:rFonts w:ascii="Times New Roman" w:hAnsi="Times New Roman" w:cs="Times New Roman"/>
        </w:rPr>
        <w:t>. Hornby is not wrong to suggest that cross-gender casting is at least uncommon in major productions–even Mirren plays the definitively</w:t>
      </w:r>
      <w:r w:rsidR="001C4978">
        <w:rPr>
          <w:rFonts w:ascii="Times New Roman" w:hAnsi="Times New Roman" w:cs="Times New Roman"/>
        </w:rPr>
        <w:t>-</w:t>
      </w:r>
      <w:r w:rsidR="00754E10">
        <w:rPr>
          <w:rFonts w:ascii="Times New Roman" w:hAnsi="Times New Roman" w:cs="Times New Roman"/>
        </w:rPr>
        <w:t xml:space="preserve">female </w:t>
      </w:r>
      <w:proofErr w:type="spellStart"/>
      <w:r w:rsidR="00754E10">
        <w:rPr>
          <w:rFonts w:ascii="Times New Roman" w:hAnsi="Times New Roman" w:cs="Times New Roman"/>
        </w:rPr>
        <w:t>Prosper</w:t>
      </w:r>
      <w:r w:rsidR="00754E10" w:rsidRPr="00814FC4">
        <w:rPr>
          <w:rFonts w:ascii="Times New Roman" w:hAnsi="Times New Roman" w:cs="Times New Roman"/>
          <w:i/>
          <w:iCs/>
        </w:rPr>
        <w:t>a</w:t>
      </w:r>
      <w:proofErr w:type="spellEnd"/>
      <w:r w:rsidR="00754E10">
        <w:rPr>
          <w:rFonts w:ascii="Times New Roman" w:hAnsi="Times New Roman" w:cs="Times New Roman"/>
        </w:rPr>
        <w:t xml:space="preserve"> instead of an androgynous or cross-dressed Prospero, and most all-women troupes perform in smaller, local productions. To see a </w:t>
      </w:r>
      <w:proofErr w:type="gramStart"/>
      <w:r w:rsidR="00754E10">
        <w:rPr>
          <w:rFonts w:ascii="Times New Roman" w:hAnsi="Times New Roman" w:cs="Times New Roman"/>
        </w:rPr>
        <w:t>woman</w:t>
      </w:r>
      <w:proofErr w:type="gramEnd"/>
      <w:r w:rsidR="00754E10">
        <w:rPr>
          <w:rFonts w:ascii="Times New Roman" w:hAnsi="Times New Roman" w:cs="Times New Roman"/>
        </w:rPr>
        <w:t xml:space="preserve"> play a man in an international production of </w:t>
      </w:r>
      <w:r w:rsidR="00754E10">
        <w:rPr>
          <w:rFonts w:ascii="Times New Roman" w:hAnsi="Times New Roman" w:cs="Times New Roman"/>
          <w:i/>
        </w:rPr>
        <w:t>Hamlet</w:t>
      </w:r>
      <w:r w:rsidR="00754E10">
        <w:rPr>
          <w:rFonts w:ascii="Times New Roman" w:hAnsi="Times New Roman" w:cs="Times New Roman"/>
        </w:rPr>
        <w:t xml:space="preserve">–it opened in Dublin before coming to </w:t>
      </w:r>
      <w:r w:rsidR="001C4978">
        <w:rPr>
          <w:rFonts w:ascii="Times New Roman" w:hAnsi="Times New Roman" w:cs="Times New Roman"/>
        </w:rPr>
        <w:t>Brooklyn</w:t>
      </w:r>
      <w:r w:rsidR="00754E10">
        <w:rPr>
          <w:rFonts w:ascii="Times New Roman" w:hAnsi="Times New Roman" w:cs="Times New Roman"/>
        </w:rPr>
        <w:t xml:space="preserve">–on a major stage, and to critical acclaim in </w:t>
      </w:r>
      <w:r w:rsidR="001C4978">
        <w:rPr>
          <w:rFonts w:ascii="Times New Roman" w:hAnsi="Times New Roman" w:cs="Times New Roman"/>
        </w:rPr>
        <w:t xml:space="preserve">leading journals, seems to </w:t>
      </w:r>
      <w:r w:rsidR="001C4978">
        <w:rPr>
          <w:rFonts w:ascii="Times New Roman" w:hAnsi="Times New Roman" w:cs="Times New Roman"/>
        </w:rPr>
        <w:lastRenderedPageBreak/>
        <w:t xml:space="preserve">require defending Negga’s position more so </w:t>
      </w:r>
      <w:r w:rsidR="00754E10">
        <w:rPr>
          <w:rFonts w:ascii="Times New Roman" w:hAnsi="Times New Roman" w:cs="Times New Roman"/>
        </w:rPr>
        <w:t>than edgy, underground, all-women production</w:t>
      </w:r>
      <w:r w:rsidR="001C4978">
        <w:rPr>
          <w:rFonts w:ascii="Times New Roman" w:hAnsi="Times New Roman" w:cs="Times New Roman"/>
        </w:rPr>
        <w:t>s</w:t>
      </w:r>
      <w:r w:rsidR="00754E10">
        <w:rPr>
          <w:rFonts w:ascii="Times New Roman" w:hAnsi="Times New Roman" w:cs="Times New Roman"/>
        </w:rPr>
        <w:t>.</w:t>
      </w:r>
      <w:r w:rsidR="00D50889">
        <w:rPr>
          <w:rFonts w:ascii="Times New Roman" w:hAnsi="Times New Roman" w:cs="Times New Roman"/>
        </w:rPr>
        <w:t xml:space="preserve"> I would also suggest that the fact that Negga’s cross-dress is not part of the drama or visual spectacle of this </w:t>
      </w:r>
      <w:r w:rsidR="00D50889">
        <w:rPr>
          <w:rFonts w:ascii="Times New Roman" w:hAnsi="Times New Roman" w:cs="Times New Roman"/>
          <w:i/>
        </w:rPr>
        <w:t>Hamlet</w:t>
      </w:r>
      <w:r w:rsidR="00D50889">
        <w:rPr>
          <w:rFonts w:ascii="Times New Roman" w:hAnsi="Times New Roman" w:cs="Times New Roman"/>
        </w:rPr>
        <w:t xml:space="preserve"> adds to reviewers’ confusion; Negga spends her time on stage in either a simple suit</w:t>
      </w:r>
      <w:r w:rsidR="00DA4D09">
        <w:rPr>
          <w:rFonts w:ascii="Times New Roman" w:hAnsi="Times New Roman" w:cs="Times New Roman"/>
        </w:rPr>
        <w:t xml:space="preserve"> in varying degrees of dishevelment</w:t>
      </w:r>
      <w:r w:rsidR="00D50889">
        <w:rPr>
          <w:rFonts w:ascii="Times New Roman" w:hAnsi="Times New Roman" w:cs="Times New Roman"/>
        </w:rPr>
        <w:t xml:space="preserve"> or a hoodie and jacket, neither particularly flashy costume choices, and there is no narrative change to highlight her gender</w:t>
      </w:r>
      <w:r w:rsidR="00ED1F95">
        <w:rPr>
          <w:rFonts w:ascii="Times New Roman" w:hAnsi="Times New Roman" w:cs="Times New Roman"/>
        </w:rPr>
        <w:t xml:space="preserve"> as in Mirren’s </w:t>
      </w:r>
      <w:r w:rsidR="00ED1F95">
        <w:rPr>
          <w:rFonts w:ascii="Times New Roman" w:hAnsi="Times New Roman" w:cs="Times New Roman"/>
          <w:i/>
        </w:rPr>
        <w:t>Tempest</w:t>
      </w:r>
      <w:r w:rsidR="00D50889">
        <w:rPr>
          <w:rFonts w:ascii="Times New Roman" w:hAnsi="Times New Roman" w:cs="Times New Roman"/>
        </w:rPr>
        <w:t xml:space="preserve">. While the lack of explicit reference to playing gender in the </w:t>
      </w:r>
      <w:r w:rsidR="001C4978">
        <w:rPr>
          <w:rFonts w:ascii="Times New Roman" w:hAnsi="Times New Roman" w:cs="Times New Roman"/>
        </w:rPr>
        <w:t xml:space="preserve">nineteenth </w:t>
      </w:r>
      <w:r w:rsidR="00D50889">
        <w:rPr>
          <w:rFonts w:ascii="Times New Roman" w:hAnsi="Times New Roman" w:cs="Times New Roman"/>
        </w:rPr>
        <w:t xml:space="preserve">century theaters allowed for subversive questioning without drawing issues of immorality, a </w:t>
      </w:r>
      <w:r w:rsidR="001C4978">
        <w:rPr>
          <w:rFonts w:ascii="Times New Roman" w:hAnsi="Times New Roman" w:cs="Times New Roman"/>
        </w:rPr>
        <w:t xml:space="preserve">twenty-first </w:t>
      </w:r>
      <w:r w:rsidR="00D50889">
        <w:rPr>
          <w:rFonts w:ascii="Times New Roman" w:hAnsi="Times New Roman" w:cs="Times New Roman"/>
        </w:rPr>
        <w:t>century audience more used to</w:t>
      </w:r>
      <w:r w:rsidR="00D21584">
        <w:rPr>
          <w:rFonts w:ascii="Times New Roman" w:hAnsi="Times New Roman" w:cs="Times New Roman"/>
        </w:rPr>
        <w:t xml:space="preserve"> extremely performative, self-conscious, and exaggerated cross-dressing in the world of drag </w:t>
      </w:r>
      <w:r w:rsidR="001C4978">
        <w:rPr>
          <w:rFonts w:ascii="Times New Roman" w:hAnsi="Times New Roman" w:cs="Times New Roman"/>
        </w:rPr>
        <w:t xml:space="preserve">seems to </w:t>
      </w:r>
      <w:r w:rsidR="00D21584">
        <w:rPr>
          <w:rFonts w:ascii="Times New Roman" w:hAnsi="Times New Roman" w:cs="Times New Roman"/>
        </w:rPr>
        <w:t xml:space="preserve">find it </w:t>
      </w:r>
      <w:r w:rsidR="00D21584" w:rsidRPr="00814FC4">
        <w:rPr>
          <w:rFonts w:ascii="Times New Roman" w:hAnsi="Times New Roman" w:cs="Times New Roman"/>
          <w:i/>
          <w:iCs/>
        </w:rPr>
        <w:t>more</w:t>
      </w:r>
      <w:r w:rsidR="00D21584">
        <w:rPr>
          <w:rFonts w:ascii="Times New Roman" w:hAnsi="Times New Roman" w:cs="Times New Roman"/>
        </w:rPr>
        <w:t xml:space="preserve"> difficult to see questions of gender explored in such a de-centered and sub-surface way.</w:t>
      </w:r>
    </w:p>
    <w:p w14:paraId="6941CD44" w14:textId="3BB2C617" w:rsidR="007F21B4" w:rsidRPr="00E019E6" w:rsidRDefault="007F21B4" w:rsidP="00D21584">
      <w:pPr>
        <w:spacing w:line="480" w:lineRule="auto"/>
        <w:rPr>
          <w:rFonts w:ascii="Times New Roman" w:hAnsi="Times New Roman" w:cs="Times New Roman"/>
        </w:rPr>
      </w:pPr>
      <w:r>
        <w:rPr>
          <w:rFonts w:ascii="Times New Roman" w:hAnsi="Times New Roman" w:cs="Times New Roman"/>
        </w:rPr>
        <w:tab/>
        <w:t xml:space="preserve">So even as Negga enters into a long tradition of women as Hamlet and does so in a way that aligns with </w:t>
      </w:r>
      <w:r w:rsidR="001C4978">
        <w:rPr>
          <w:rFonts w:ascii="Times New Roman" w:hAnsi="Times New Roman" w:cs="Times New Roman"/>
        </w:rPr>
        <w:t>nineteenth-</w:t>
      </w:r>
      <w:r>
        <w:rPr>
          <w:rFonts w:ascii="Times New Roman" w:hAnsi="Times New Roman" w:cs="Times New Roman"/>
        </w:rPr>
        <w:t xml:space="preserve">century breeches roles norms (her gender is not highlighted in the performance and her modern-costuming is </w:t>
      </w:r>
      <w:r w:rsidR="00170658">
        <w:rPr>
          <w:rFonts w:ascii="Times New Roman" w:hAnsi="Times New Roman" w:cs="Times New Roman"/>
        </w:rPr>
        <w:t xml:space="preserve">fairly </w:t>
      </w:r>
      <w:r>
        <w:rPr>
          <w:rFonts w:ascii="Times New Roman" w:hAnsi="Times New Roman" w:cs="Times New Roman"/>
        </w:rPr>
        <w:t xml:space="preserve">standard for today’s theater), the shifting context around commentary on gender </w:t>
      </w:r>
      <w:r w:rsidR="00926BF4">
        <w:rPr>
          <w:rFonts w:ascii="Times New Roman" w:hAnsi="Times New Roman" w:cs="Times New Roman"/>
        </w:rPr>
        <w:t>undergirds an unsettled critical response. At its peak in popularity,</w:t>
      </w:r>
      <w:r>
        <w:rPr>
          <w:rFonts w:ascii="Times New Roman" w:hAnsi="Times New Roman" w:cs="Times New Roman"/>
        </w:rPr>
        <w:t xml:space="preserve"> “</w:t>
      </w:r>
      <w:r w:rsidR="00926BF4">
        <w:rPr>
          <w:rFonts w:ascii="Times New Roman" w:hAnsi="Times New Roman" w:cs="Times New Roman"/>
        </w:rPr>
        <w:t>t</w:t>
      </w:r>
      <w:r>
        <w:rPr>
          <w:rFonts w:ascii="Times New Roman" w:hAnsi="Times New Roman" w:cs="Times New Roman"/>
        </w:rPr>
        <w:t>ragic crossdressing on the nineteenth-century stage offered potentially unsettling perspectives on the dominant nineteenth-century belief in essential intellectual and emotional differences between men and women” (</w:t>
      </w:r>
      <w:r w:rsidR="00926BF4">
        <w:rPr>
          <w:rFonts w:ascii="Times New Roman" w:hAnsi="Times New Roman" w:cs="Times New Roman"/>
        </w:rPr>
        <w:t xml:space="preserve">Russell </w:t>
      </w:r>
      <w:r>
        <w:rPr>
          <w:rFonts w:ascii="Times New Roman" w:hAnsi="Times New Roman" w:cs="Times New Roman"/>
        </w:rPr>
        <w:t>151).</w:t>
      </w:r>
      <w:r w:rsidR="00926BF4">
        <w:rPr>
          <w:rFonts w:ascii="Times New Roman" w:hAnsi="Times New Roman" w:cs="Times New Roman"/>
        </w:rPr>
        <w:t xml:space="preserve"> In the </w:t>
      </w:r>
      <w:r w:rsidR="001C4978">
        <w:rPr>
          <w:rFonts w:ascii="Times New Roman" w:hAnsi="Times New Roman" w:cs="Times New Roman"/>
        </w:rPr>
        <w:t xml:space="preserve">twenty-first </w:t>
      </w:r>
      <w:r w:rsidR="00926BF4">
        <w:rPr>
          <w:rFonts w:ascii="Times New Roman" w:hAnsi="Times New Roman" w:cs="Times New Roman"/>
        </w:rPr>
        <w:t xml:space="preserve">century, western society </w:t>
      </w:r>
      <w:r w:rsidR="001C4978">
        <w:rPr>
          <w:rFonts w:ascii="Times New Roman" w:hAnsi="Times New Roman" w:cs="Times New Roman"/>
        </w:rPr>
        <w:t>confronts</w:t>
      </w:r>
      <w:r w:rsidR="00926BF4">
        <w:rPr>
          <w:rFonts w:ascii="Times New Roman" w:hAnsi="Times New Roman" w:cs="Times New Roman"/>
        </w:rPr>
        <w:t xml:space="preserve"> new questions about gender</w:t>
      </w:r>
      <w:r w:rsidR="001C4978">
        <w:rPr>
          <w:rFonts w:ascii="Times New Roman" w:hAnsi="Times New Roman" w:cs="Times New Roman"/>
        </w:rPr>
        <w:t>:</w:t>
      </w:r>
      <w:r w:rsidR="00926BF4">
        <w:rPr>
          <w:rFonts w:ascii="Times New Roman" w:hAnsi="Times New Roman" w:cs="Times New Roman"/>
        </w:rPr>
        <w:t xml:space="preserve"> transgender </w:t>
      </w:r>
      <w:r w:rsidR="00B97C6A">
        <w:rPr>
          <w:rFonts w:ascii="Times New Roman" w:hAnsi="Times New Roman" w:cs="Times New Roman"/>
        </w:rPr>
        <w:t>men and women</w:t>
      </w:r>
      <w:r w:rsidR="00926BF4">
        <w:rPr>
          <w:rFonts w:ascii="Times New Roman" w:hAnsi="Times New Roman" w:cs="Times New Roman"/>
        </w:rPr>
        <w:t xml:space="preserve"> are more visible than ever, a growing number of people identify outside of the </w:t>
      </w:r>
      <w:r w:rsidR="00B97C6A">
        <w:rPr>
          <w:rFonts w:ascii="Times New Roman" w:hAnsi="Times New Roman" w:cs="Times New Roman"/>
        </w:rPr>
        <w:t>normative</w:t>
      </w:r>
      <w:r w:rsidR="00926BF4">
        <w:rPr>
          <w:rFonts w:ascii="Times New Roman" w:hAnsi="Times New Roman" w:cs="Times New Roman"/>
        </w:rPr>
        <w:t xml:space="preserve"> gender binary, and </w:t>
      </w:r>
      <w:r w:rsidR="00B97C6A">
        <w:rPr>
          <w:rFonts w:ascii="Times New Roman" w:hAnsi="Times New Roman" w:cs="Times New Roman"/>
        </w:rPr>
        <w:t xml:space="preserve">breaking </w:t>
      </w:r>
      <w:r w:rsidR="00926BF4">
        <w:rPr>
          <w:rFonts w:ascii="Times New Roman" w:hAnsi="Times New Roman" w:cs="Times New Roman"/>
        </w:rPr>
        <w:t xml:space="preserve">conventions </w:t>
      </w:r>
      <w:r w:rsidR="00B97C6A">
        <w:rPr>
          <w:rFonts w:ascii="Times New Roman" w:hAnsi="Times New Roman" w:cs="Times New Roman"/>
        </w:rPr>
        <w:t>of</w:t>
      </w:r>
      <w:r w:rsidR="00926BF4">
        <w:rPr>
          <w:rFonts w:ascii="Times New Roman" w:hAnsi="Times New Roman" w:cs="Times New Roman"/>
        </w:rPr>
        <w:t xml:space="preserve"> gendered clothing </w:t>
      </w:r>
      <w:r w:rsidR="00B97C6A">
        <w:rPr>
          <w:rFonts w:ascii="Times New Roman" w:hAnsi="Times New Roman" w:cs="Times New Roman"/>
        </w:rPr>
        <w:t>is</w:t>
      </w:r>
      <w:r w:rsidR="00926BF4">
        <w:rPr>
          <w:rFonts w:ascii="Times New Roman" w:hAnsi="Times New Roman" w:cs="Times New Roman"/>
        </w:rPr>
        <w:t xml:space="preserve"> increasingly </w:t>
      </w:r>
      <w:r w:rsidR="001C4978">
        <w:rPr>
          <w:rFonts w:ascii="Times New Roman" w:hAnsi="Times New Roman" w:cs="Times New Roman"/>
        </w:rPr>
        <w:t>embraced</w:t>
      </w:r>
      <w:r w:rsidR="00926BF4">
        <w:rPr>
          <w:rFonts w:ascii="Times New Roman" w:hAnsi="Times New Roman" w:cs="Times New Roman"/>
        </w:rPr>
        <w:t xml:space="preserve">. When a woman takes a male role and does so without explicitly acknowledging the choice on stage, the “potentially unsettling perspective” becomes far less about “essential intellectual and emotional difference between men and women” and far more about interrogating the performativity, ambiguity, and even necessity </w:t>
      </w:r>
      <w:r w:rsidR="00926BF4">
        <w:rPr>
          <w:rFonts w:ascii="Times New Roman" w:hAnsi="Times New Roman" w:cs="Times New Roman"/>
        </w:rPr>
        <w:lastRenderedPageBreak/>
        <w:t>of gender</w:t>
      </w:r>
      <w:r w:rsidR="001C4978">
        <w:rPr>
          <w:rFonts w:ascii="Times New Roman" w:hAnsi="Times New Roman" w:cs="Times New Roman"/>
        </w:rPr>
        <w:t xml:space="preserve"> (</w:t>
      </w:r>
      <w:r w:rsidR="00814FC4" w:rsidRPr="00814FC4">
        <w:rPr>
          <w:rFonts w:ascii="Times New Roman" w:hAnsi="Times New Roman" w:cs="Times New Roman"/>
        </w:rPr>
        <w:t>Russel</w:t>
      </w:r>
      <w:r w:rsidR="000F1BAE">
        <w:rPr>
          <w:rFonts w:ascii="Times New Roman" w:hAnsi="Times New Roman" w:cs="Times New Roman"/>
        </w:rPr>
        <w:t>l</w:t>
      </w:r>
      <w:r w:rsidR="00814FC4" w:rsidRPr="00814FC4">
        <w:rPr>
          <w:rFonts w:ascii="Times New Roman" w:hAnsi="Times New Roman" w:cs="Times New Roman"/>
        </w:rPr>
        <w:t xml:space="preserve"> 151</w:t>
      </w:r>
      <w:r w:rsidR="001C4978">
        <w:rPr>
          <w:rFonts w:ascii="Times New Roman" w:hAnsi="Times New Roman" w:cs="Times New Roman"/>
        </w:rPr>
        <w:t>)</w:t>
      </w:r>
      <w:r w:rsidR="00926BF4">
        <w:rPr>
          <w:rFonts w:ascii="Times New Roman" w:hAnsi="Times New Roman" w:cs="Times New Roman"/>
        </w:rPr>
        <w:t>.</w:t>
      </w:r>
      <w:r w:rsidR="009C10E6">
        <w:rPr>
          <w:rFonts w:ascii="Times New Roman" w:hAnsi="Times New Roman" w:cs="Times New Roman"/>
        </w:rPr>
        <w:t xml:space="preserve"> These questions disturb reviewers, even as they seemingly work to meet them comfortably and without conflict. Writing for </w:t>
      </w:r>
      <w:r w:rsidR="009C10E6">
        <w:rPr>
          <w:rFonts w:ascii="Times New Roman" w:hAnsi="Times New Roman" w:cs="Times New Roman"/>
          <w:i/>
        </w:rPr>
        <w:t>The New York Times</w:t>
      </w:r>
      <w:r w:rsidR="009C10E6">
        <w:rPr>
          <w:rFonts w:ascii="Times New Roman" w:hAnsi="Times New Roman" w:cs="Times New Roman"/>
        </w:rPr>
        <w:t xml:space="preserve">, Ben Brantley, for instance, cannot quite decide whether or not he thinks Negga’s gender “matters”: “I started to write that the fact that this man is played by a woman is irrelevant. But there is one sense in which the basic disparity between this actress and this role feeds the quickening sensibility that infused every aspect of Farber’s interpretation” (Brantley). While he declines to explain </w:t>
      </w:r>
      <w:r w:rsidR="009C10E6">
        <w:rPr>
          <w:rFonts w:ascii="Times New Roman" w:hAnsi="Times New Roman" w:cs="Times New Roman"/>
          <w:i/>
        </w:rPr>
        <w:t>how</w:t>
      </w:r>
      <w:r w:rsidR="009C10E6">
        <w:rPr>
          <w:rFonts w:ascii="Times New Roman" w:hAnsi="Times New Roman" w:cs="Times New Roman"/>
        </w:rPr>
        <w:t xml:space="preserve"> Negga’s gender influences this dynamic, the fact that Brantley must walk through this logical process of first denying its importance altogether before being able to acknowledge its impact on the production </w:t>
      </w:r>
      <w:r w:rsidR="00E019E6">
        <w:rPr>
          <w:rFonts w:ascii="Times New Roman" w:hAnsi="Times New Roman" w:cs="Times New Roman"/>
        </w:rPr>
        <w:t>suggests the mental gymnastics that other reviewers also attempt</w:t>
      </w:r>
      <w:r w:rsidR="001C4978">
        <w:rPr>
          <w:rFonts w:ascii="Times New Roman" w:hAnsi="Times New Roman" w:cs="Times New Roman"/>
        </w:rPr>
        <w:t>,</w:t>
      </w:r>
      <w:r w:rsidR="00E019E6">
        <w:rPr>
          <w:rFonts w:ascii="Times New Roman" w:hAnsi="Times New Roman" w:cs="Times New Roman"/>
        </w:rPr>
        <w:t xml:space="preserve"> in </w:t>
      </w:r>
      <w:r w:rsidR="001C4978">
        <w:rPr>
          <w:rFonts w:ascii="Times New Roman" w:hAnsi="Times New Roman" w:cs="Times New Roman"/>
        </w:rPr>
        <w:t>less explicit ways,</w:t>
      </w:r>
      <w:r w:rsidR="00E019E6">
        <w:rPr>
          <w:rFonts w:ascii="Times New Roman" w:hAnsi="Times New Roman" w:cs="Times New Roman"/>
        </w:rPr>
        <w:t xml:space="preserve"> to talk about gender without making it too much of </w:t>
      </w:r>
      <w:r w:rsidR="00E019E6">
        <w:rPr>
          <w:rFonts w:ascii="Times New Roman" w:hAnsi="Times New Roman" w:cs="Times New Roman"/>
          <w:i/>
        </w:rPr>
        <w:t>a thing</w:t>
      </w:r>
      <w:r w:rsidR="00E019E6">
        <w:rPr>
          <w:rFonts w:ascii="Times New Roman" w:hAnsi="Times New Roman" w:cs="Times New Roman"/>
        </w:rPr>
        <w:t xml:space="preserve"> in their review, without seeming like they care </w:t>
      </w:r>
      <w:r w:rsidR="00E019E6">
        <w:rPr>
          <w:rFonts w:ascii="Times New Roman" w:hAnsi="Times New Roman" w:cs="Times New Roman"/>
          <w:i/>
        </w:rPr>
        <w:t>too</w:t>
      </w:r>
      <w:r w:rsidR="00E019E6">
        <w:rPr>
          <w:rFonts w:ascii="Times New Roman" w:hAnsi="Times New Roman" w:cs="Times New Roman"/>
        </w:rPr>
        <w:t xml:space="preserve"> much about gender at all.</w:t>
      </w:r>
    </w:p>
    <w:p w14:paraId="6DE4D54A" w14:textId="5B300BE2" w:rsidR="002242A9" w:rsidRDefault="001C4978" w:rsidP="005652E5">
      <w:pPr>
        <w:spacing w:line="480" w:lineRule="auto"/>
        <w:ind w:firstLine="720"/>
        <w:rPr>
          <w:rFonts w:ascii="Times New Roman" w:hAnsi="Times New Roman" w:cs="Times New Roman"/>
        </w:rPr>
      </w:pPr>
      <w:r>
        <w:rPr>
          <w:rFonts w:ascii="Times New Roman" w:hAnsi="Times New Roman" w:cs="Times New Roman"/>
        </w:rPr>
        <w:t xml:space="preserve">Perhaps, though, </w:t>
      </w:r>
      <w:r w:rsidR="00E019E6">
        <w:rPr>
          <w:rFonts w:ascii="Times New Roman" w:hAnsi="Times New Roman" w:cs="Times New Roman"/>
        </w:rPr>
        <w:t>p</w:t>
      </w:r>
      <w:r w:rsidR="00A51E89">
        <w:rPr>
          <w:rFonts w:ascii="Times New Roman" w:hAnsi="Times New Roman" w:cs="Times New Roman"/>
        </w:rPr>
        <w:t xml:space="preserve">art of reviewers’ bumbling when it comes to Negga’s Hamlet can be explained by </w:t>
      </w:r>
      <w:r>
        <w:rPr>
          <w:rFonts w:ascii="Times New Roman" w:hAnsi="Times New Roman" w:cs="Times New Roman"/>
        </w:rPr>
        <w:t xml:space="preserve">Hamlet’s </w:t>
      </w:r>
      <w:r w:rsidR="00A51E89">
        <w:rPr>
          <w:rFonts w:ascii="Times New Roman" w:hAnsi="Times New Roman" w:cs="Times New Roman"/>
        </w:rPr>
        <w:t xml:space="preserve">ambiguous gender status. Farber even addresses this ambiguity, although not necessarily in a way that clears it up. Farber intentionally cast Negga because she is more “believable” as Hamlet in the context of 2020, gesturing to </w:t>
      </w:r>
      <w:r w:rsidR="00175CBF">
        <w:rPr>
          <w:rFonts w:ascii="Times New Roman" w:hAnsi="Times New Roman" w:cs="Times New Roman"/>
        </w:rPr>
        <w:t>the character’s</w:t>
      </w:r>
      <w:r w:rsidR="00A51E89">
        <w:rPr>
          <w:rFonts w:ascii="Times New Roman" w:hAnsi="Times New Roman" w:cs="Times New Roman"/>
        </w:rPr>
        <w:t xml:space="preserve"> frustration with reality when he says that “The time is out of joint: O cursed spite, / That ever I was born to set it right” (</w:t>
      </w:r>
      <w:r w:rsidR="00723DC7">
        <w:rPr>
          <w:rFonts w:ascii="Times New Roman" w:hAnsi="Times New Roman" w:cs="Times New Roman"/>
        </w:rPr>
        <w:t>1.5.</w:t>
      </w:r>
      <w:r w:rsidR="00C06CD1">
        <w:rPr>
          <w:rFonts w:ascii="Times New Roman" w:hAnsi="Times New Roman" w:cs="Times New Roman"/>
        </w:rPr>
        <w:t>195-96</w:t>
      </w:r>
      <w:r w:rsidR="00A51E89">
        <w:rPr>
          <w:rFonts w:ascii="Times New Roman" w:hAnsi="Times New Roman" w:cs="Times New Roman"/>
        </w:rPr>
        <w:t>) in today’s tense cultural moment: “The times we are living in are so confounding, it leaves one with a sense of outrage, of feeling constantly gaslit</w:t>
      </w:r>
      <w:r w:rsidR="008A05C6">
        <w:rPr>
          <w:rFonts w:ascii="Times New Roman" w:hAnsi="Times New Roman" w:cs="Times New Roman"/>
        </w:rPr>
        <w:t xml:space="preserve">… </w:t>
      </w:r>
      <w:r w:rsidR="00A51E89">
        <w:rPr>
          <w:rFonts w:ascii="Times New Roman" w:hAnsi="Times New Roman" w:cs="Times New Roman"/>
        </w:rPr>
        <w:t>I really wanted to hear from somebody who I could believe, in a very real way, had access to experiences about living through something like that” (</w:t>
      </w:r>
      <w:r w:rsidR="008A05C6">
        <w:rPr>
          <w:rFonts w:ascii="Times New Roman" w:hAnsi="Times New Roman" w:cs="Times New Roman"/>
        </w:rPr>
        <w:t>qtd</w:t>
      </w:r>
      <w:r>
        <w:rPr>
          <w:rFonts w:ascii="Times New Roman" w:hAnsi="Times New Roman" w:cs="Times New Roman"/>
        </w:rPr>
        <w:t>.</w:t>
      </w:r>
      <w:r w:rsidR="008A05C6">
        <w:rPr>
          <w:rFonts w:ascii="Times New Roman" w:hAnsi="Times New Roman" w:cs="Times New Roman"/>
        </w:rPr>
        <w:t xml:space="preserve"> in </w:t>
      </w:r>
      <w:r w:rsidR="00A51E89">
        <w:rPr>
          <w:rFonts w:ascii="Times New Roman" w:hAnsi="Times New Roman" w:cs="Times New Roman"/>
        </w:rPr>
        <w:t>Ito)</w:t>
      </w:r>
      <w:r w:rsidR="008A05C6">
        <w:rPr>
          <w:rFonts w:ascii="Times New Roman" w:hAnsi="Times New Roman" w:cs="Times New Roman"/>
        </w:rPr>
        <w:t xml:space="preserve">. From this perspective, casting a Black woman was an important choice that Farber made in order to appropriately express Hamlet’s emotional experience. And yet, Hamlet is not actually re-gendered in this production. Farber goes on to explain </w:t>
      </w:r>
      <w:r w:rsidR="007815BB">
        <w:rPr>
          <w:rFonts w:ascii="Times New Roman" w:hAnsi="Times New Roman" w:cs="Times New Roman"/>
        </w:rPr>
        <w:t xml:space="preserve">her </w:t>
      </w:r>
      <w:r w:rsidR="008A05C6">
        <w:rPr>
          <w:rFonts w:ascii="Times New Roman" w:hAnsi="Times New Roman" w:cs="Times New Roman"/>
        </w:rPr>
        <w:t>hang-up with how to gender Hamlet: “W</w:t>
      </w:r>
      <w:r w:rsidR="008A05C6" w:rsidRPr="008A05C6">
        <w:rPr>
          <w:rFonts w:ascii="Times New Roman" w:hAnsi="Times New Roman" w:cs="Times New Roman"/>
        </w:rPr>
        <w:t xml:space="preserve">e kept stumbling over the pronouns. I said to </w:t>
      </w:r>
      <w:r w:rsidR="008A05C6" w:rsidRPr="008A05C6">
        <w:rPr>
          <w:rFonts w:ascii="Times New Roman" w:hAnsi="Times New Roman" w:cs="Times New Roman"/>
        </w:rPr>
        <w:lastRenderedPageBreak/>
        <w:t xml:space="preserve">Ruth, ‘I don’t think we’re changing this into </w:t>
      </w:r>
      <w:r w:rsidR="008A05C6">
        <w:rPr>
          <w:rFonts w:ascii="Times New Roman" w:hAnsi="Times New Roman" w:cs="Times New Roman"/>
        </w:rPr>
        <w:t>‘</w:t>
      </w:r>
      <w:proofErr w:type="spellStart"/>
      <w:r w:rsidR="008A05C6" w:rsidRPr="008A05C6">
        <w:rPr>
          <w:rFonts w:ascii="Times New Roman" w:hAnsi="Times New Roman" w:cs="Times New Roman"/>
        </w:rPr>
        <w:t>Hamlette</w:t>
      </w:r>
      <w:proofErr w:type="spellEnd"/>
      <w:r w:rsidR="008A05C6" w:rsidRPr="008A05C6">
        <w:rPr>
          <w:rFonts w:ascii="Times New Roman" w:hAnsi="Times New Roman" w:cs="Times New Roman"/>
        </w:rPr>
        <w:t>,</w:t>
      </w:r>
      <w:r w:rsidR="008A05C6">
        <w:rPr>
          <w:rFonts w:ascii="Times New Roman" w:hAnsi="Times New Roman" w:cs="Times New Roman"/>
        </w:rPr>
        <w:t>’</w:t>
      </w:r>
      <w:r w:rsidR="008A05C6" w:rsidRPr="008A05C6">
        <w:rPr>
          <w:rFonts w:ascii="Times New Roman" w:hAnsi="Times New Roman" w:cs="Times New Roman"/>
        </w:rPr>
        <w:t xml:space="preserve"> or stepping into the gender neutral of it.’ It wasn’t a negating of her femininity or a bolstering of a masculinity. It was simply Hamlet”</w:t>
      </w:r>
      <w:r w:rsidR="008A05C6">
        <w:rPr>
          <w:rFonts w:ascii="Times New Roman" w:hAnsi="Times New Roman" w:cs="Times New Roman"/>
        </w:rPr>
        <w:t xml:space="preserve"> (Ito). </w:t>
      </w:r>
      <w:proofErr w:type="gramStart"/>
      <w:r w:rsidR="008A05C6">
        <w:rPr>
          <w:rFonts w:ascii="Times New Roman" w:hAnsi="Times New Roman" w:cs="Times New Roman"/>
        </w:rPr>
        <w:t>So</w:t>
      </w:r>
      <w:proofErr w:type="gramEnd"/>
      <w:r w:rsidR="008A05C6">
        <w:rPr>
          <w:rFonts w:ascii="Times New Roman" w:hAnsi="Times New Roman" w:cs="Times New Roman"/>
        </w:rPr>
        <w:t xml:space="preserve"> it is important to the emotional logic of this production that Hamlet is a Black woman, but the character Hamlet is neither a woman nor gender neutral, but he must be a man in a way that does not negate Negga’s femininity. In a sense, then, the fact that reviewers </w:t>
      </w:r>
      <w:r w:rsidR="007815BB">
        <w:rPr>
          <w:rFonts w:ascii="Times New Roman" w:hAnsi="Times New Roman" w:cs="Times New Roman"/>
        </w:rPr>
        <w:t>struggle with</w:t>
      </w:r>
      <w:r w:rsidR="008A05C6">
        <w:rPr>
          <w:rFonts w:ascii="Times New Roman" w:hAnsi="Times New Roman" w:cs="Times New Roman"/>
        </w:rPr>
        <w:t xml:space="preserve"> Hamlet’s gender should not come as a surprise; Farber and Negga ask their audiences to make a complex move in understanding the way gender presents in this production. </w:t>
      </w:r>
    </w:p>
    <w:p w14:paraId="69E9FD61" w14:textId="0180E2B9" w:rsidR="00654CE3" w:rsidRDefault="00BC132E" w:rsidP="0030083D">
      <w:pPr>
        <w:spacing w:line="480" w:lineRule="auto"/>
        <w:rPr>
          <w:rFonts w:ascii="Times New Roman" w:hAnsi="Times New Roman" w:cs="Times New Roman"/>
        </w:rPr>
      </w:pPr>
      <w:r>
        <w:rPr>
          <w:rFonts w:ascii="Times New Roman" w:hAnsi="Times New Roman" w:cs="Times New Roman"/>
        </w:rPr>
        <w:tab/>
        <w:t xml:space="preserve">And yet, this complexity and ambiguity, which even Farber </w:t>
      </w:r>
      <w:r w:rsidR="00027BF2">
        <w:rPr>
          <w:rFonts w:ascii="Times New Roman" w:hAnsi="Times New Roman" w:cs="Times New Roman"/>
        </w:rPr>
        <w:t xml:space="preserve">struggles to coherently explain, addresses the foregrounding of the gender spectrum in current social discourse. Celebrities like Harry Styles, Billy Porter, and Lil </w:t>
      </w:r>
      <w:proofErr w:type="spellStart"/>
      <w:r w:rsidR="00027BF2">
        <w:rPr>
          <w:rFonts w:ascii="Times New Roman" w:hAnsi="Times New Roman" w:cs="Times New Roman"/>
        </w:rPr>
        <w:t>Nas</w:t>
      </w:r>
      <w:proofErr w:type="spellEnd"/>
      <w:r w:rsidR="00027BF2">
        <w:rPr>
          <w:rFonts w:ascii="Times New Roman" w:hAnsi="Times New Roman" w:cs="Times New Roman"/>
        </w:rPr>
        <w:t xml:space="preserve"> X</w:t>
      </w:r>
      <w:r w:rsidR="007815BB">
        <w:rPr>
          <w:rFonts w:ascii="Times New Roman" w:hAnsi="Times New Roman" w:cs="Times New Roman"/>
        </w:rPr>
        <w:t>, men</w:t>
      </w:r>
      <w:r w:rsidR="00027BF2">
        <w:rPr>
          <w:rFonts w:ascii="Times New Roman" w:hAnsi="Times New Roman" w:cs="Times New Roman"/>
        </w:rPr>
        <w:t xml:space="preserve"> who </w:t>
      </w:r>
      <w:r w:rsidR="00751CBB">
        <w:rPr>
          <w:rFonts w:ascii="Times New Roman" w:hAnsi="Times New Roman" w:cs="Times New Roman"/>
        </w:rPr>
        <w:t xml:space="preserve">often </w:t>
      </w:r>
      <w:r w:rsidR="00027BF2">
        <w:rPr>
          <w:rFonts w:ascii="Times New Roman" w:hAnsi="Times New Roman" w:cs="Times New Roman"/>
        </w:rPr>
        <w:t>wear traditionally feminine clothing</w:t>
      </w:r>
      <w:r w:rsidR="007815BB">
        <w:rPr>
          <w:rFonts w:ascii="Times New Roman" w:hAnsi="Times New Roman" w:cs="Times New Roman"/>
        </w:rPr>
        <w:t>,</w:t>
      </w:r>
      <w:r w:rsidR="00027BF2">
        <w:rPr>
          <w:rFonts w:ascii="Times New Roman" w:hAnsi="Times New Roman" w:cs="Times New Roman"/>
        </w:rPr>
        <w:t xml:space="preserve"> are simultaneously praised as gender-role-crushing icons and reviled as symbolizing the downfall of manhood; transgender people are far more visible and accepted than they have ever been in western society and yet find themselves battling for their rights to participate in sports, access gender-</w:t>
      </w:r>
      <w:r w:rsidR="00A376AE">
        <w:rPr>
          <w:rFonts w:ascii="Times New Roman" w:hAnsi="Times New Roman" w:cs="Times New Roman"/>
        </w:rPr>
        <w:t>af</w:t>
      </w:r>
      <w:r w:rsidR="00027BF2">
        <w:rPr>
          <w:rFonts w:ascii="Times New Roman" w:hAnsi="Times New Roman" w:cs="Times New Roman"/>
        </w:rPr>
        <w:t>firming healthcare, and even use the restroom that aligns with their gender; the singular “they” is increasingly recognized</w:t>
      </w:r>
      <w:r w:rsidR="001B1E53">
        <w:rPr>
          <w:rFonts w:ascii="Times New Roman" w:hAnsi="Times New Roman" w:cs="Times New Roman"/>
        </w:rPr>
        <w:t xml:space="preserve"> and accepted</w:t>
      </w:r>
      <w:r w:rsidR="00027BF2">
        <w:rPr>
          <w:rFonts w:ascii="Times New Roman" w:hAnsi="Times New Roman" w:cs="Times New Roman"/>
        </w:rPr>
        <w:t xml:space="preserve"> both for gender nonbinary people and for people of indeterminate gender</w:t>
      </w:r>
      <w:r w:rsidR="00FA4038">
        <w:rPr>
          <w:rFonts w:ascii="Times New Roman" w:hAnsi="Times New Roman" w:cs="Times New Roman"/>
        </w:rPr>
        <w:t>, all while some cisgender people insist that they “don’t use pronouns” (which, amongst other things, suggests some uncertainty with English grammar rules). If Farber intended audiences to take Negga in social context, the liminality of Hamlet’s gender can speak to a cultural reckoning with the construction of gender. In their turn, review</w:t>
      </w:r>
      <w:r w:rsidR="005E0BBA">
        <w:rPr>
          <w:rFonts w:ascii="Times New Roman" w:hAnsi="Times New Roman" w:cs="Times New Roman"/>
        </w:rPr>
        <w:t>er</w:t>
      </w:r>
      <w:r w:rsidR="00FA4038">
        <w:rPr>
          <w:rFonts w:ascii="Times New Roman" w:hAnsi="Times New Roman" w:cs="Times New Roman"/>
        </w:rPr>
        <w:t>s that stumble over Negga’s gender speak just as strongly to the way that we are socially coping–or not coping, as the case may be–with such a reckoning.</w:t>
      </w:r>
      <w:r w:rsidR="00C823D4">
        <w:rPr>
          <w:rFonts w:ascii="Times New Roman" w:hAnsi="Times New Roman" w:cs="Times New Roman"/>
        </w:rPr>
        <w:t xml:space="preserve"> </w:t>
      </w:r>
    </w:p>
    <w:p w14:paraId="7ED758B0" w14:textId="4AF8C766" w:rsidR="00BC132E" w:rsidRPr="00460ACA" w:rsidRDefault="00C823D4" w:rsidP="00654CE3">
      <w:pPr>
        <w:spacing w:line="480" w:lineRule="auto"/>
        <w:ind w:firstLine="720"/>
        <w:rPr>
          <w:rFonts w:ascii="Times New Roman" w:hAnsi="Times New Roman" w:cs="Times New Roman"/>
        </w:rPr>
      </w:pPr>
      <w:r>
        <w:rPr>
          <w:rFonts w:ascii="Times New Roman" w:hAnsi="Times New Roman" w:cs="Times New Roman"/>
        </w:rPr>
        <w:t xml:space="preserve">In a sense, contemporary discourse around gender is far more fraught than it was in the nineteenth century. The gender binary, rather than </w:t>
      </w:r>
      <w:r w:rsidR="001A7014">
        <w:rPr>
          <w:rFonts w:ascii="Times New Roman" w:hAnsi="Times New Roman" w:cs="Times New Roman"/>
        </w:rPr>
        <w:t>working</w:t>
      </w:r>
      <w:r>
        <w:rPr>
          <w:rFonts w:ascii="Times New Roman" w:hAnsi="Times New Roman" w:cs="Times New Roman"/>
        </w:rPr>
        <w:t xml:space="preserve"> as a convenient justification for sharp </w:t>
      </w:r>
      <w:r>
        <w:rPr>
          <w:rFonts w:ascii="Times New Roman" w:hAnsi="Times New Roman" w:cs="Times New Roman"/>
        </w:rPr>
        <w:lastRenderedPageBreak/>
        <w:t>divides in gender roles, can no longer serve as a rhetorical safe haven. Today, understanding shifting gender norms means getting acquainted with gray areas and ambiguities, gray areas that cisgender men and women have rarely had to even think about on a historical scale. Just as the language used by nineteenth-century reviewers suggests greater social anxieties about social constructs of masculinity</w:t>
      </w:r>
      <w:r w:rsidR="000E34FD">
        <w:rPr>
          <w:rFonts w:ascii="Times New Roman" w:hAnsi="Times New Roman" w:cs="Times New Roman"/>
        </w:rPr>
        <w:t xml:space="preserve">, the gender panic that appears in reviews of Negga’s Hamlet in turn gestures to a broader </w:t>
      </w:r>
      <w:r w:rsidR="00460ACA">
        <w:rPr>
          <w:rFonts w:ascii="Times New Roman" w:hAnsi="Times New Roman" w:cs="Times New Roman"/>
        </w:rPr>
        <w:t xml:space="preserve">inability to cope with gray areas in contemporary discourse. Even as this Hamlet defies easy and immediate categorization, reviewers are </w:t>
      </w:r>
      <w:r w:rsidR="00460ACA">
        <w:rPr>
          <w:rFonts w:ascii="Times New Roman" w:hAnsi="Times New Roman" w:cs="Times New Roman"/>
          <w:i/>
        </w:rPr>
        <w:t>desperate</w:t>
      </w:r>
      <w:r w:rsidR="00460ACA">
        <w:rPr>
          <w:rFonts w:ascii="Times New Roman" w:hAnsi="Times New Roman" w:cs="Times New Roman"/>
        </w:rPr>
        <w:t xml:space="preserve"> to categorize him, to remind their readers of Negga’s gender, to maintain their grasp on two binary genders that, on the stage of St. Anne’s Warehouse, intersect, blend, cross each other’s boundaries, disappear and reappear, all in the subtext.</w:t>
      </w:r>
      <w:r w:rsidR="00654CE3">
        <w:rPr>
          <w:rFonts w:ascii="Times New Roman" w:hAnsi="Times New Roman" w:cs="Times New Roman"/>
        </w:rPr>
        <w:t xml:space="preserve"> Reviewers’ need to classify and to combat ambiguity even violates Hamlet’s own sense of self. Hamlet the character deeply values his own interiority as something not constructed or acted out, but true to the point of being beyond easy perception and classification. When Gertrude asks Hamlet why his father’s death “seems… so particular with thee” (</w:t>
      </w:r>
      <w:r w:rsidR="004F6866">
        <w:rPr>
          <w:rFonts w:ascii="Times New Roman" w:hAnsi="Times New Roman" w:cs="Times New Roman"/>
        </w:rPr>
        <w:t>1.2.75</w:t>
      </w:r>
      <w:r w:rsidR="00654CE3">
        <w:rPr>
          <w:rFonts w:ascii="Times New Roman" w:hAnsi="Times New Roman" w:cs="Times New Roman"/>
        </w:rPr>
        <w:t xml:space="preserve">), Hamlet angrily responds that he “know[s] not ‘seems’… For they are actions that a man might play: / But I have within which </w:t>
      </w:r>
      <w:proofErr w:type="spellStart"/>
      <w:r w:rsidR="00654CE3">
        <w:rPr>
          <w:rFonts w:ascii="Times New Roman" w:hAnsi="Times New Roman" w:cs="Times New Roman"/>
        </w:rPr>
        <w:t>passeth</w:t>
      </w:r>
      <w:proofErr w:type="spellEnd"/>
      <w:r w:rsidR="00654CE3">
        <w:rPr>
          <w:rFonts w:ascii="Times New Roman" w:hAnsi="Times New Roman" w:cs="Times New Roman"/>
        </w:rPr>
        <w:t xml:space="preserve"> show” (</w:t>
      </w:r>
      <w:r w:rsidR="004F6866">
        <w:rPr>
          <w:rFonts w:ascii="Times New Roman" w:hAnsi="Times New Roman" w:cs="Times New Roman"/>
        </w:rPr>
        <w:t>1.2.76, 84-85</w:t>
      </w:r>
      <w:r w:rsidR="00654CE3">
        <w:rPr>
          <w:rFonts w:ascii="Times New Roman" w:hAnsi="Times New Roman" w:cs="Times New Roman"/>
        </w:rPr>
        <w:t>). But when Hamlet’s gender is deconstructed on stage and the structures of masculinity that still define his character in an age past the employment of padded stockings are disrupted, no longer something “that a man might play,” reviews crash head-long into their own expectations for the performance of gender on stage.</w:t>
      </w:r>
    </w:p>
    <w:p w14:paraId="3E6A0D56" w14:textId="58647061" w:rsidR="00C1451F" w:rsidRDefault="004B2FD4" w:rsidP="00C1451F">
      <w:pPr>
        <w:spacing w:line="480" w:lineRule="auto"/>
        <w:rPr>
          <w:rFonts w:ascii="Times New Roman" w:hAnsi="Times New Roman" w:cs="Times New Roman"/>
        </w:rPr>
      </w:pPr>
      <w:r>
        <w:rPr>
          <w:rFonts w:ascii="Times New Roman" w:hAnsi="Times New Roman" w:cs="Times New Roman"/>
        </w:rPr>
        <w:tab/>
        <w:t>In 2019, Glenda Jackson played King Lear on Broadway. Similar to Negga’s Hamlet, Jackson played Lear as a man, never acknowledging her own gender on stage.</w:t>
      </w:r>
      <w:r w:rsidR="002F72D1">
        <w:rPr>
          <w:rFonts w:ascii="Times New Roman" w:hAnsi="Times New Roman" w:cs="Times New Roman"/>
        </w:rPr>
        <w:t xml:space="preserve"> Her performance is inventive, dominant: “Jackson is the smallest person on stage, but you won’t notice it – she arrives cascading over the language, dominating it. In this way Jackson gives us the only truly </w:t>
      </w:r>
      <w:r w:rsidR="002F72D1">
        <w:rPr>
          <w:rFonts w:ascii="Times New Roman" w:hAnsi="Times New Roman" w:cs="Times New Roman"/>
        </w:rPr>
        <w:lastRenderedPageBreak/>
        <w:t>contemporary interpretation of Lear I’ve ever seen, a king whose command relies not on brute might but in the ability to manipulate words” (Sehgal).</w:t>
      </w:r>
      <w:r>
        <w:rPr>
          <w:rFonts w:ascii="Times New Roman" w:hAnsi="Times New Roman" w:cs="Times New Roman"/>
        </w:rPr>
        <w:t xml:space="preserve"> </w:t>
      </w:r>
      <w:r w:rsidR="00407D27">
        <w:rPr>
          <w:rFonts w:ascii="Times New Roman" w:hAnsi="Times New Roman" w:cs="Times New Roman"/>
        </w:rPr>
        <w:t xml:space="preserve">Jackson’s performance, according </w:t>
      </w:r>
      <w:proofErr w:type="spellStart"/>
      <w:r w:rsidR="00407D27">
        <w:rPr>
          <w:rFonts w:ascii="Times New Roman" w:hAnsi="Times New Roman" w:cs="Times New Roman"/>
        </w:rPr>
        <w:t>Parul</w:t>
      </w:r>
      <w:proofErr w:type="spellEnd"/>
      <w:r w:rsidR="00407D27">
        <w:rPr>
          <w:rFonts w:ascii="Times New Roman" w:hAnsi="Times New Roman" w:cs="Times New Roman"/>
        </w:rPr>
        <w:t xml:space="preserve"> Sehgal, is bolstered by the kingly force of her own nature, as well as “her campaign against imprecision” (Sehgal). Sehgal quotes</w:t>
      </w:r>
      <w:r>
        <w:rPr>
          <w:rFonts w:ascii="Times New Roman" w:hAnsi="Times New Roman" w:cs="Times New Roman"/>
        </w:rPr>
        <w:t xml:space="preserve"> Jackson</w:t>
      </w:r>
      <w:r w:rsidR="00407D27">
        <w:rPr>
          <w:rFonts w:ascii="Times New Roman" w:hAnsi="Times New Roman" w:cs="Times New Roman"/>
        </w:rPr>
        <w:t>’s</w:t>
      </w:r>
      <w:r>
        <w:rPr>
          <w:rFonts w:ascii="Times New Roman" w:hAnsi="Times New Roman" w:cs="Times New Roman"/>
        </w:rPr>
        <w:t xml:space="preserve"> descri</w:t>
      </w:r>
      <w:r w:rsidR="00407D27">
        <w:rPr>
          <w:rFonts w:ascii="Times New Roman" w:hAnsi="Times New Roman" w:cs="Times New Roman"/>
        </w:rPr>
        <w:t>ption of</w:t>
      </w:r>
      <w:r>
        <w:rPr>
          <w:rFonts w:ascii="Times New Roman" w:hAnsi="Times New Roman" w:cs="Times New Roman"/>
        </w:rPr>
        <w:t xml:space="preserve"> Shakespeare </w:t>
      </w:r>
      <w:r w:rsidR="00407D27">
        <w:rPr>
          <w:rFonts w:ascii="Times New Roman" w:hAnsi="Times New Roman" w:cs="Times New Roman"/>
        </w:rPr>
        <w:t xml:space="preserve">from their interview </w:t>
      </w:r>
      <w:r>
        <w:rPr>
          <w:rFonts w:ascii="Times New Roman" w:hAnsi="Times New Roman" w:cs="Times New Roman"/>
        </w:rPr>
        <w:t>as “the most contemporary writer there is… He only ever really asks three questions: Who are we? Why are we? What are we? And no has ever come up with a comprehensive answer to any of those questions” (qtd. in Sehgal)</w:t>
      </w:r>
      <w:r w:rsidR="00C823D4">
        <w:rPr>
          <w:rFonts w:ascii="Times New Roman" w:hAnsi="Times New Roman" w:cs="Times New Roman"/>
        </w:rPr>
        <w:t>.</w:t>
      </w:r>
      <w:r w:rsidR="007C19A8">
        <w:rPr>
          <w:rFonts w:ascii="Times New Roman" w:hAnsi="Times New Roman" w:cs="Times New Roman"/>
        </w:rPr>
        <w:t xml:space="preserve"> Hamlet and King Lear are perhaps the Shakespearean tragic leads that ask such questions the most stubbornly and consistently; how much more stubbornly do they ask them when the basic assumptions of their genders are discarded in favor of ambiguity? How much less successfully </w:t>
      </w:r>
      <w:r w:rsidR="00FA3156">
        <w:rPr>
          <w:rFonts w:ascii="Times New Roman" w:hAnsi="Times New Roman" w:cs="Times New Roman"/>
        </w:rPr>
        <w:t>do reviewers “come up with a comprehensive answer” (Sehgal) when they cannot drop their death grip on the disparity between the actor’s gender and the character’s gender?</w:t>
      </w:r>
      <w:r w:rsidR="00E269AA">
        <w:rPr>
          <w:rFonts w:ascii="Times New Roman" w:hAnsi="Times New Roman" w:cs="Times New Roman"/>
        </w:rPr>
        <w:t xml:space="preserve"> Despite the changes in overarching review culture from the nineteenth century to the twenty-first, reviewers’ language around cross-dressed women nevertheless demonstrates a long tradition of Shakespeare’s tragic men </w:t>
      </w:r>
      <w:r w:rsidR="000F1BAE">
        <w:rPr>
          <w:rFonts w:ascii="Times New Roman" w:hAnsi="Times New Roman" w:cs="Times New Roman"/>
        </w:rPr>
        <w:t>serving as a crucial ground for offering both anxiety relief and a radically, “potentially unsettling perspective” (</w:t>
      </w:r>
      <w:r w:rsidR="000F1BAE" w:rsidRPr="00814FC4">
        <w:rPr>
          <w:rFonts w:ascii="Times New Roman" w:hAnsi="Times New Roman" w:cs="Times New Roman"/>
        </w:rPr>
        <w:t>Russel</w:t>
      </w:r>
      <w:r w:rsidR="000F1BAE">
        <w:rPr>
          <w:rFonts w:ascii="Times New Roman" w:hAnsi="Times New Roman" w:cs="Times New Roman"/>
        </w:rPr>
        <w:t>l</w:t>
      </w:r>
      <w:r w:rsidR="000F1BAE" w:rsidRPr="00814FC4">
        <w:rPr>
          <w:rFonts w:ascii="Times New Roman" w:hAnsi="Times New Roman" w:cs="Times New Roman"/>
        </w:rPr>
        <w:t xml:space="preserve"> 151</w:t>
      </w:r>
      <w:r w:rsidR="000F1BAE">
        <w:rPr>
          <w:rFonts w:ascii="Times New Roman" w:hAnsi="Times New Roman" w:cs="Times New Roman"/>
        </w:rPr>
        <w:t>) for co</w:t>
      </w:r>
      <w:r w:rsidR="00593413">
        <w:rPr>
          <w:rFonts w:ascii="Times New Roman" w:hAnsi="Times New Roman" w:cs="Times New Roman"/>
        </w:rPr>
        <w:t>n</w:t>
      </w:r>
      <w:r w:rsidR="000F1BAE">
        <w:rPr>
          <w:rFonts w:ascii="Times New Roman" w:hAnsi="Times New Roman" w:cs="Times New Roman"/>
        </w:rPr>
        <w:t>temporary questions about gender.</w:t>
      </w:r>
      <w:r w:rsidR="00C1451F">
        <w:rPr>
          <w:rFonts w:ascii="Times New Roman" w:hAnsi="Times New Roman" w:cs="Times New Roman"/>
        </w:rPr>
        <w:br w:type="page"/>
      </w:r>
    </w:p>
    <w:p w14:paraId="058E7D21" w14:textId="77777777" w:rsidR="003E5114" w:rsidRDefault="00C1451F" w:rsidP="00C1451F">
      <w:pPr>
        <w:spacing w:line="480" w:lineRule="auto"/>
        <w:jc w:val="center"/>
        <w:rPr>
          <w:rFonts w:ascii="Times New Roman" w:hAnsi="Times New Roman" w:cs="Times New Roman"/>
        </w:rPr>
      </w:pPr>
      <w:r>
        <w:rPr>
          <w:rFonts w:ascii="Times New Roman" w:hAnsi="Times New Roman" w:cs="Times New Roman"/>
        </w:rPr>
        <w:lastRenderedPageBreak/>
        <w:t>Works Cited</w:t>
      </w:r>
    </w:p>
    <w:p w14:paraId="46630925" w14:textId="77777777" w:rsidR="00B43E6E" w:rsidRPr="00B43E6E" w:rsidRDefault="00B43E6E" w:rsidP="00C1451F">
      <w:pPr>
        <w:spacing w:line="480" w:lineRule="auto"/>
        <w:ind w:left="720" w:hanging="720"/>
        <w:rPr>
          <w:rFonts w:ascii="Times New Roman" w:hAnsi="Times New Roman" w:cs="Times New Roman"/>
        </w:rPr>
      </w:pPr>
      <w:proofErr w:type="spellStart"/>
      <w:r>
        <w:rPr>
          <w:rFonts w:ascii="Times New Roman" w:hAnsi="Times New Roman" w:cs="Times New Roman"/>
        </w:rPr>
        <w:t>Berlanstein</w:t>
      </w:r>
      <w:proofErr w:type="spellEnd"/>
      <w:r>
        <w:rPr>
          <w:rFonts w:ascii="Times New Roman" w:hAnsi="Times New Roman" w:cs="Times New Roman"/>
        </w:rPr>
        <w:t xml:space="preserve">, Lenard R. “Breeches and Breaches: Cross-Dress Theater and the Culture of Gender Ambiguity in Modern France.” </w:t>
      </w:r>
      <w:r>
        <w:rPr>
          <w:rFonts w:ascii="Times New Roman" w:hAnsi="Times New Roman" w:cs="Times New Roman"/>
          <w:i/>
        </w:rPr>
        <w:t>Comparative Studies in Society and History</w:t>
      </w:r>
      <w:r>
        <w:rPr>
          <w:rFonts w:ascii="Times New Roman" w:hAnsi="Times New Roman" w:cs="Times New Roman"/>
        </w:rPr>
        <w:t xml:space="preserve">, vol. 38, no. 2, Apr. 1996, pp. 338-369, </w:t>
      </w:r>
      <w:r w:rsidRPr="00B43E6E">
        <w:rPr>
          <w:rFonts w:ascii="Times New Roman" w:hAnsi="Times New Roman" w:cs="Times New Roman"/>
        </w:rPr>
        <w:t>www.jstor.org/stable/179132</w:t>
      </w:r>
      <w:r>
        <w:rPr>
          <w:rFonts w:ascii="Times New Roman" w:hAnsi="Times New Roman" w:cs="Times New Roman"/>
        </w:rPr>
        <w:t>.</w:t>
      </w:r>
    </w:p>
    <w:p w14:paraId="22E83C65" w14:textId="13FB1008" w:rsidR="00F6261E" w:rsidRPr="00F6261E" w:rsidRDefault="00F6261E" w:rsidP="00C1451F">
      <w:pPr>
        <w:spacing w:line="480" w:lineRule="auto"/>
        <w:ind w:left="720" w:hanging="720"/>
        <w:rPr>
          <w:rFonts w:ascii="Times New Roman" w:hAnsi="Times New Roman" w:cs="Times New Roman"/>
        </w:rPr>
      </w:pPr>
      <w:r>
        <w:rPr>
          <w:rFonts w:ascii="Times New Roman" w:hAnsi="Times New Roman" w:cs="Times New Roman"/>
        </w:rPr>
        <w:t xml:space="preserve">Bernhardt, Sarah. “Why I Have Played Male Parts.” </w:t>
      </w:r>
      <w:r>
        <w:rPr>
          <w:rFonts w:ascii="Times New Roman" w:hAnsi="Times New Roman" w:cs="Times New Roman"/>
          <w:i/>
        </w:rPr>
        <w:t>Hamlet</w:t>
      </w:r>
      <w:r>
        <w:rPr>
          <w:rFonts w:ascii="Times New Roman" w:hAnsi="Times New Roman" w:cs="Times New Roman"/>
        </w:rPr>
        <w:t xml:space="preserve">, Second Norton Critical Edition, edited by Robert S. </w:t>
      </w:r>
      <w:proofErr w:type="spellStart"/>
      <w:r>
        <w:rPr>
          <w:rFonts w:ascii="Times New Roman" w:hAnsi="Times New Roman" w:cs="Times New Roman"/>
        </w:rPr>
        <w:t>Miola</w:t>
      </w:r>
      <w:proofErr w:type="spellEnd"/>
      <w:r>
        <w:rPr>
          <w:rFonts w:ascii="Times New Roman" w:hAnsi="Times New Roman" w:cs="Times New Roman"/>
        </w:rPr>
        <w:t>, 2019, pp.159-60.</w:t>
      </w:r>
    </w:p>
    <w:p w14:paraId="6062A615" w14:textId="7CC8155B" w:rsidR="00380551" w:rsidRPr="00380551" w:rsidRDefault="00380551" w:rsidP="00C1451F">
      <w:pPr>
        <w:spacing w:line="480" w:lineRule="auto"/>
        <w:ind w:left="720" w:hanging="720"/>
        <w:rPr>
          <w:rFonts w:ascii="Times New Roman" w:hAnsi="Times New Roman" w:cs="Times New Roman"/>
        </w:rPr>
      </w:pPr>
      <w:r>
        <w:rPr>
          <w:rFonts w:ascii="Times New Roman" w:hAnsi="Times New Roman" w:cs="Times New Roman"/>
        </w:rPr>
        <w:t xml:space="preserve">Brantley, Ben. “Review: In ‘Hamlet,’ Ruth Negga Rules as a Player Prince.” </w:t>
      </w:r>
      <w:r>
        <w:rPr>
          <w:rFonts w:ascii="Times New Roman" w:hAnsi="Times New Roman" w:cs="Times New Roman"/>
          <w:i/>
        </w:rPr>
        <w:t>The New York Times</w:t>
      </w:r>
      <w:r>
        <w:rPr>
          <w:rFonts w:ascii="Times New Roman" w:hAnsi="Times New Roman" w:cs="Times New Roman"/>
        </w:rPr>
        <w:t xml:space="preserve">, 10 Feb. 2020, </w:t>
      </w:r>
      <w:r w:rsidRPr="00380551">
        <w:rPr>
          <w:rFonts w:ascii="Times New Roman" w:hAnsi="Times New Roman" w:cs="Times New Roman"/>
        </w:rPr>
        <w:t>www.nytimes.com/2020/02/10/theater/hamlet-review-ruth-negga.html</w:t>
      </w:r>
      <w:r>
        <w:rPr>
          <w:rFonts w:ascii="Times New Roman" w:hAnsi="Times New Roman" w:cs="Times New Roman"/>
        </w:rPr>
        <w:t>.</w:t>
      </w:r>
    </w:p>
    <w:p w14:paraId="438A6512" w14:textId="77777777" w:rsidR="00CD6F5E" w:rsidRPr="00CD6F5E" w:rsidRDefault="00CD6F5E" w:rsidP="00C1451F">
      <w:pPr>
        <w:spacing w:line="480" w:lineRule="auto"/>
        <w:ind w:left="720" w:hanging="720"/>
        <w:rPr>
          <w:rFonts w:ascii="Times New Roman" w:hAnsi="Times New Roman" w:cs="Times New Roman"/>
        </w:rPr>
      </w:pPr>
      <w:r>
        <w:rPr>
          <w:rFonts w:ascii="Times New Roman" w:hAnsi="Times New Roman" w:cs="Times New Roman"/>
        </w:rPr>
        <w:t xml:space="preserve">Cote, David. “As Hamlet, Ruth Negga Is an Emo Dreamboat with a Vengeance.” </w:t>
      </w:r>
      <w:r>
        <w:rPr>
          <w:rFonts w:ascii="Times New Roman" w:hAnsi="Times New Roman" w:cs="Times New Roman"/>
          <w:i/>
        </w:rPr>
        <w:t>Observer</w:t>
      </w:r>
      <w:r>
        <w:rPr>
          <w:rFonts w:ascii="Times New Roman" w:hAnsi="Times New Roman" w:cs="Times New Roman"/>
        </w:rPr>
        <w:t xml:space="preserve">, 10 Feb. 2020, </w:t>
      </w:r>
      <w:r w:rsidRPr="00CD6F5E">
        <w:rPr>
          <w:rFonts w:ascii="Times New Roman" w:hAnsi="Times New Roman" w:cs="Times New Roman"/>
        </w:rPr>
        <w:t>observer.com/2020/02/ruth-</w:t>
      </w:r>
      <w:proofErr w:type="spellStart"/>
      <w:r w:rsidRPr="00CD6F5E">
        <w:rPr>
          <w:rFonts w:ascii="Times New Roman" w:hAnsi="Times New Roman" w:cs="Times New Roman"/>
        </w:rPr>
        <w:t>negga</w:t>
      </w:r>
      <w:proofErr w:type="spellEnd"/>
      <w:r w:rsidRPr="00CD6F5E">
        <w:rPr>
          <w:rFonts w:ascii="Times New Roman" w:hAnsi="Times New Roman" w:cs="Times New Roman"/>
        </w:rPr>
        <w:t>-hamlet-review/</w:t>
      </w:r>
      <w:r>
        <w:rPr>
          <w:rFonts w:ascii="Times New Roman" w:hAnsi="Times New Roman" w:cs="Times New Roman"/>
        </w:rPr>
        <w:t>.</w:t>
      </w:r>
    </w:p>
    <w:p w14:paraId="2F543D87" w14:textId="77777777" w:rsidR="00C1451F" w:rsidRPr="00C1451F" w:rsidRDefault="00C1451F" w:rsidP="00C1451F">
      <w:pPr>
        <w:spacing w:line="480" w:lineRule="auto"/>
        <w:ind w:left="720" w:hanging="720"/>
        <w:rPr>
          <w:rFonts w:ascii="Times New Roman" w:hAnsi="Times New Roman" w:cs="Times New Roman"/>
        </w:rPr>
      </w:pPr>
      <w:r>
        <w:rPr>
          <w:rFonts w:ascii="Times New Roman" w:hAnsi="Times New Roman" w:cs="Times New Roman"/>
        </w:rPr>
        <w:t xml:space="preserve">Grady, Constance. “Ruth Negga’s Moody, Smoky Hamlet Is a Study in Vulnerability.” </w:t>
      </w:r>
      <w:r>
        <w:rPr>
          <w:rFonts w:ascii="Times New Roman" w:hAnsi="Times New Roman" w:cs="Times New Roman"/>
          <w:i/>
        </w:rPr>
        <w:t>Vox</w:t>
      </w:r>
      <w:r>
        <w:rPr>
          <w:rFonts w:ascii="Times New Roman" w:hAnsi="Times New Roman" w:cs="Times New Roman"/>
        </w:rPr>
        <w:t xml:space="preserve">, 11 Feb. 2020, </w:t>
      </w:r>
      <w:r w:rsidRPr="00C1451F">
        <w:rPr>
          <w:rFonts w:ascii="Times New Roman" w:hAnsi="Times New Roman" w:cs="Times New Roman"/>
        </w:rPr>
        <w:t>www.vox.com/culture/2020/2/11/21131973/ruth-negga-hamlet-review-st-anns-warehouse-gate-theatre-dublin</w:t>
      </w:r>
      <w:r>
        <w:rPr>
          <w:rFonts w:ascii="Times New Roman" w:hAnsi="Times New Roman" w:cs="Times New Roman"/>
        </w:rPr>
        <w:t>.</w:t>
      </w:r>
    </w:p>
    <w:p w14:paraId="4DC943A7" w14:textId="77777777" w:rsidR="00AE0933" w:rsidRPr="00AE0933" w:rsidRDefault="00AE0933" w:rsidP="00C1451F">
      <w:pPr>
        <w:spacing w:line="480" w:lineRule="auto"/>
        <w:ind w:left="720" w:hanging="720"/>
        <w:rPr>
          <w:rFonts w:ascii="Times New Roman" w:hAnsi="Times New Roman" w:cs="Times New Roman"/>
        </w:rPr>
      </w:pPr>
      <w:r>
        <w:rPr>
          <w:rFonts w:ascii="Times New Roman" w:hAnsi="Times New Roman" w:cs="Times New Roman"/>
        </w:rPr>
        <w:t xml:space="preserve">Hornby, Robert. “Cross-Gender Casting.” </w:t>
      </w:r>
      <w:r>
        <w:rPr>
          <w:rFonts w:ascii="Times New Roman" w:hAnsi="Times New Roman" w:cs="Times New Roman"/>
          <w:i/>
        </w:rPr>
        <w:t>The Hudson Review</w:t>
      </w:r>
      <w:r>
        <w:rPr>
          <w:rFonts w:ascii="Times New Roman" w:hAnsi="Times New Roman" w:cs="Times New Roman"/>
        </w:rPr>
        <w:t xml:space="preserve">, vol. 48, no. 4, 1996, pp. 641-648, </w:t>
      </w:r>
      <w:r w:rsidRPr="00AE0933">
        <w:rPr>
          <w:rFonts w:ascii="Times New Roman" w:hAnsi="Times New Roman" w:cs="Times New Roman"/>
        </w:rPr>
        <w:t>www.jstor.org/stable/3852010</w:t>
      </w:r>
      <w:r>
        <w:rPr>
          <w:rFonts w:ascii="Times New Roman" w:hAnsi="Times New Roman" w:cs="Times New Roman"/>
        </w:rPr>
        <w:t>.</w:t>
      </w:r>
    </w:p>
    <w:p w14:paraId="3D352ED1" w14:textId="77777777" w:rsidR="00C1451F" w:rsidRDefault="00C1451F" w:rsidP="00C1451F">
      <w:pPr>
        <w:spacing w:line="480" w:lineRule="auto"/>
        <w:ind w:left="720" w:hanging="720"/>
        <w:rPr>
          <w:rFonts w:ascii="Times New Roman" w:hAnsi="Times New Roman" w:cs="Times New Roman"/>
        </w:rPr>
      </w:pPr>
      <w:r>
        <w:rPr>
          <w:rFonts w:ascii="Times New Roman" w:hAnsi="Times New Roman" w:cs="Times New Roman"/>
        </w:rPr>
        <w:t xml:space="preserve">Ito, Robert, “In Hamlet and in Life, Ruth Negga Does Not Hold Back.” </w:t>
      </w:r>
      <w:r>
        <w:rPr>
          <w:rFonts w:ascii="Times New Roman" w:hAnsi="Times New Roman" w:cs="Times New Roman"/>
          <w:i/>
        </w:rPr>
        <w:t>The New York Times</w:t>
      </w:r>
      <w:r>
        <w:rPr>
          <w:rFonts w:ascii="Times New Roman" w:hAnsi="Times New Roman" w:cs="Times New Roman"/>
        </w:rPr>
        <w:t xml:space="preserve">, 17 Jan. 2020, </w:t>
      </w:r>
      <w:r w:rsidRPr="00C1451F">
        <w:rPr>
          <w:rFonts w:ascii="Times New Roman" w:hAnsi="Times New Roman" w:cs="Times New Roman"/>
        </w:rPr>
        <w:t>www.nytimes.com/2020/01/17/theater/ruth-negga-hamlet.html</w:t>
      </w:r>
      <w:r>
        <w:rPr>
          <w:rFonts w:ascii="Times New Roman" w:hAnsi="Times New Roman" w:cs="Times New Roman"/>
        </w:rPr>
        <w:t>.</w:t>
      </w:r>
    </w:p>
    <w:p w14:paraId="3C51D6E7" w14:textId="77777777" w:rsidR="00C1451F" w:rsidRDefault="00C1451F" w:rsidP="00C1451F">
      <w:pPr>
        <w:spacing w:line="480" w:lineRule="auto"/>
        <w:ind w:left="720" w:hanging="720"/>
        <w:rPr>
          <w:rFonts w:ascii="Times New Roman" w:hAnsi="Times New Roman" w:cs="Times New Roman"/>
        </w:rPr>
      </w:pPr>
      <w:r>
        <w:rPr>
          <w:rFonts w:ascii="Times New Roman" w:hAnsi="Times New Roman" w:cs="Times New Roman"/>
        </w:rPr>
        <w:t xml:space="preserve">Russell, Anne. “Tragedy, Gender, Performance: Women as Tragic Heroes on the Nineteenth-Century Stage.” </w:t>
      </w:r>
      <w:r>
        <w:rPr>
          <w:rFonts w:ascii="Times New Roman" w:hAnsi="Times New Roman" w:cs="Times New Roman"/>
          <w:i/>
        </w:rPr>
        <w:t xml:space="preserve"> Comparative Drama</w:t>
      </w:r>
      <w:r>
        <w:rPr>
          <w:rFonts w:ascii="Times New Roman" w:hAnsi="Times New Roman" w:cs="Times New Roman"/>
        </w:rPr>
        <w:t xml:space="preserve">, vol. 30, no. 2, 1996, pp. 135-157, </w:t>
      </w:r>
      <w:r w:rsidR="00354D50" w:rsidRPr="00354D50">
        <w:rPr>
          <w:rFonts w:ascii="Times New Roman" w:hAnsi="Times New Roman" w:cs="Times New Roman"/>
        </w:rPr>
        <w:t>www.jstor.org/stable/41153796</w:t>
      </w:r>
      <w:r>
        <w:rPr>
          <w:rFonts w:ascii="Times New Roman" w:hAnsi="Times New Roman" w:cs="Times New Roman"/>
        </w:rPr>
        <w:t>.</w:t>
      </w:r>
    </w:p>
    <w:p w14:paraId="2858B4C9" w14:textId="73A5C2AF" w:rsidR="00EF465C" w:rsidRPr="00EF465C" w:rsidRDefault="00EF465C" w:rsidP="00C1451F">
      <w:pPr>
        <w:spacing w:line="480" w:lineRule="auto"/>
        <w:ind w:left="720" w:hanging="720"/>
        <w:rPr>
          <w:rFonts w:ascii="Times New Roman" w:hAnsi="Times New Roman" w:cs="Times New Roman"/>
        </w:rPr>
      </w:pPr>
      <w:r>
        <w:rPr>
          <w:rFonts w:ascii="Times New Roman" w:hAnsi="Times New Roman" w:cs="Times New Roman"/>
        </w:rPr>
        <w:lastRenderedPageBreak/>
        <w:t xml:space="preserve">Sehgal, </w:t>
      </w:r>
      <w:proofErr w:type="spellStart"/>
      <w:r>
        <w:rPr>
          <w:rFonts w:ascii="Times New Roman" w:hAnsi="Times New Roman" w:cs="Times New Roman"/>
        </w:rPr>
        <w:t>Parul</w:t>
      </w:r>
      <w:proofErr w:type="spellEnd"/>
      <w:r>
        <w:rPr>
          <w:rFonts w:ascii="Times New Roman" w:hAnsi="Times New Roman" w:cs="Times New Roman"/>
        </w:rPr>
        <w:t xml:space="preserve">. “At 82, Glenda Jackson Commands the Most Powerful Role in Theater.” </w:t>
      </w:r>
      <w:r>
        <w:rPr>
          <w:rFonts w:ascii="Times New Roman" w:hAnsi="Times New Roman" w:cs="Times New Roman"/>
          <w:i/>
        </w:rPr>
        <w:t>The New York Times</w:t>
      </w:r>
      <w:r>
        <w:rPr>
          <w:rFonts w:ascii="Times New Roman" w:hAnsi="Times New Roman" w:cs="Times New Roman"/>
        </w:rPr>
        <w:t xml:space="preserve">, 27 Mar. 2019, </w:t>
      </w:r>
      <w:r w:rsidRPr="00EF465C">
        <w:rPr>
          <w:rFonts w:ascii="Times New Roman" w:hAnsi="Times New Roman" w:cs="Times New Roman"/>
        </w:rPr>
        <w:t>www.nytimes.com/2019/03/27/magazine/glenda-jackson-king-lear.html</w:t>
      </w:r>
      <w:r>
        <w:rPr>
          <w:rFonts w:ascii="Times New Roman" w:hAnsi="Times New Roman" w:cs="Times New Roman"/>
        </w:rPr>
        <w:t>.</w:t>
      </w:r>
    </w:p>
    <w:p w14:paraId="78BD5078" w14:textId="7599CCF4" w:rsidR="00F6261E" w:rsidRPr="00F6261E" w:rsidRDefault="00F6261E" w:rsidP="00C1451F">
      <w:pPr>
        <w:spacing w:line="480" w:lineRule="auto"/>
        <w:ind w:left="720" w:hanging="720"/>
        <w:rPr>
          <w:rFonts w:ascii="Times New Roman" w:hAnsi="Times New Roman" w:cs="Times New Roman"/>
        </w:rPr>
      </w:pPr>
      <w:r>
        <w:rPr>
          <w:rFonts w:ascii="Times New Roman" w:hAnsi="Times New Roman" w:cs="Times New Roman"/>
        </w:rPr>
        <w:t xml:space="preserve">Shakespeare, William. </w:t>
      </w:r>
      <w:r>
        <w:rPr>
          <w:rFonts w:ascii="Times New Roman" w:hAnsi="Times New Roman" w:cs="Times New Roman"/>
          <w:i/>
        </w:rPr>
        <w:t>Hamlet</w:t>
      </w:r>
      <w:r>
        <w:rPr>
          <w:rFonts w:ascii="Times New Roman" w:hAnsi="Times New Roman" w:cs="Times New Roman"/>
        </w:rPr>
        <w:t xml:space="preserve">. Second Norton Critical Edition, edited by Robert S. </w:t>
      </w:r>
      <w:proofErr w:type="spellStart"/>
      <w:r>
        <w:rPr>
          <w:rFonts w:ascii="Times New Roman" w:hAnsi="Times New Roman" w:cs="Times New Roman"/>
        </w:rPr>
        <w:t>Miola</w:t>
      </w:r>
      <w:proofErr w:type="spellEnd"/>
      <w:r>
        <w:rPr>
          <w:rFonts w:ascii="Times New Roman" w:hAnsi="Times New Roman" w:cs="Times New Roman"/>
        </w:rPr>
        <w:t>, 2019.</w:t>
      </w:r>
    </w:p>
    <w:p w14:paraId="2AAE20A1" w14:textId="21A2AC6B" w:rsidR="00354D50" w:rsidRPr="00354D50" w:rsidRDefault="00354D50" w:rsidP="00C1451F">
      <w:pPr>
        <w:spacing w:line="480" w:lineRule="auto"/>
        <w:ind w:left="720" w:hanging="720"/>
        <w:rPr>
          <w:rFonts w:ascii="Times New Roman" w:hAnsi="Times New Roman" w:cs="Times New Roman"/>
        </w:rPr>
      </w:pPr>
      <w:r>
        <w:rPr>
          <w:rFonts w:ascii="Times New Roman" w:hAnsi="Times New Roman" w:cs="Times New Roman"/>
        </w:rPr>
        <w:t xml:space="preserve">Shaw, Helen. “Ruth Negga’s Hamlet Is a Sweet Prince – But It’s Not a Good Night.” </w:t>
      </w:r>
      <w:r>
        <w:rPr>
          <w:rFonts w:ascii="Times New Roman" w:hAnsi="Times New Roman" w:cs="Times New Roman"/>
          <w:i/>
        </w:rPr>
        <w:t>Vulture</w:t>
      </w:r>
      <w:r>
        <w:rPr>
          <w:rFonts w:ascii="Times New Roman" w:hAnsi="Times New Roman" w:cs="Times New Roman"/>
        </w:rPr>
        <w:t xml:space="preserve">, 10 Feb. 2020, </w:t>
      </w:r>
      <w:r w:rsidRPr="00354D50">
        <w:rPr>
          <w:rFonts w:ascii="Times New Roman" w:hAnsi="Times New Roman" w:cs="Times New Roman"/>
        </w:rPr>
        <w:t>www.vulture.com/2020/02/ruth-neggas-hamlet-is-a-sweet-prince-but-not-a-good-night.html</w:t>
      </w:r>
      <w:r>
        <w:rPr>
          <w:rFonts w:ascii="Times New Roman" w:hAnsi="Times New Roman" w:cs="Times New Roman"/>
        </w:rPr>
        <w:t>.</w:t>
      </w:r>
    </w:p>
    <w:sectPr w:rsidR="00354D50" w:rsidRPr="00354D50" w:rsidSect="000B0B0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09C48" w14:textId="77777777" w:rsidR="00FC6E51" w:rsidRDefault="00FC6E51" w:rsidP="007E2005">
      <w:r>
        <w:separator/>
      </w:r>
    </w:p>
  </w:endnote>
  <w:endnote w:type="continuationSeparator" w:id="0">
    <w:p w14:paraId="657E9B1F" w14:textId="77777777" w:rsidR="00FC6E51" w:rsidRDefault="00FC6E51" w:rsidP="007E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71958" w14:textId="77777777" w:rsidR="00FC6E51" w:rsidRDefault="00FC6E51" w:rsidP="007E2005">
      <w:r>
        <w:separator/>
      </w:r>
    </w:p>
  </w:footnote>
  <w:footnote w:type="continuationSeparator" w:id="0">
    <w:p w14:paraId="33D3DF21" w14:textId="77777777" w:rsidR="00FC6E51" w:rsidRDefault="00FC6E51" w:rsidP="007E2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8512981"/>
      <w:docPartObj>
        <w:docPartGallery w:val="Page Numbers (Top of Page)"/>
        <w:docPartUnique/>
      </w:docPartObj>
    </w:sdtPr>
    <w:sdtEndPr>
      <w:rPr>
        <w:rStyle w:val="PageNumber"/>
      </w:rPr>
    </w:sdtEndPr>
    <w:sdtContent>
      <w:p w14:paraId="0F62B130" w14:textId="77777777" w:rsidR="00723DC7" w:rsidRDefault="00723DC7" w:rsidP="00723DC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342938" w14:textId="77777777" w:rsidR="00723DC7" w:rsidRDefault="00723DC7" w:rsidP="007E20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0391661"/>
      <w:docPartObj>
        <w:docPartGallery w:val="Page Numbers (Top of Page)"/>
        <w:docPartUnique/>
      </w:docPartObj>
    </w:sdtPr>
    <w:sdtEndPr>
      <w:rPr>
        <w:rStyle w:val="PageNumber"/>
      </w:rPr>
    </w:sdtEndPr>
    <w:sdtContent>
      <w:p w14:paraId="77578448" w14:textId="5B46820E" w:rsidR="00723DC7" w:rsidRDefault="00723DC7" w:rsidP="00723DC7">
        <w:pPr>
          <w:pStyle w:val="Header"/>
          <w:framePr w:wrap="none" w:vAnchor="text" w:hAnchor="margin" w:xAlign="right" w:y="1"/>
          <w:rPr>
            <w:rStyle w:val="PageNumber"/>
          </w:rPr>
        </w:pPr>
        <w:r w:rsidRPr="007E2005">
          <w:rPr>
            <w:rStyle w:val="PageNumber"/>
            <w:rFonts w:ascii="Times New Roman" w:hAnsi="Times New Roman" w:cs="Times New Roman"/>
          </w:rPr>
          <w:fldChar w:fldCharType="begin"/>
        </w:r>
        <w:r w:rsidRPr="007E2005">
          <w:rPr>
            <w:rStyle w:val="PageNumber"/>
            <w:rFonts w:ascii="Times New Roman" w:hAnsi="Times New Roman" w:cs="Times New Roman"/>
          </w:rPr>
          <w:instrText xml:space="preserve"> PAGE </w:instrText>
        </w:r>
        <w:r w:rsidRPr="007E2005">
          <w:rPr>
            <w:rStyle w:val="PageNumber"/>
            <w:rFonts w:ascii="Times New Roman" w:hAnsi="Times New Roman" w:cs="Times New Roman"/>
          </w:rPr>
          <w:fldChar w:fldCharType="separate"/>
        </w:r>
        <w:r w:rsidRPr="007E2005">
          <w:rPr>
            <w:rStyle w:val="PageNumber"/>
            <w:rFonts w:ascii="Times New Roman" w:hAnsi="Times New Roman" w:cs="Times New Roman"/>
            <w:noProof/>
          </w:rPr>
          <w:t>1</w:t>
        </w:r>
        <w:r w:rsidRPr="007E2005">
          <w:rPr>
            <w:rStyle w:val="PageNumber"/>
            <w:rFonts w:ascii="Times New Roman" w:hAnsi="Times New Roman" w:cs="Times New Roman"/>
          </w:rPr>
          <w:fldChar w:fldCharType="end"/>
        </w:r>
      </w:p>
    </w:sdtContent>
  </w:sdt>
  <w:p w14:paraId="737AADA6" w14:textId="77777777" w:rsidR="00723DC7" w:rsidRDefault="00723DC7" w:rsidP="007E200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E95"/>
    <w:rsid w:val="00027BF2"/>
    <w:rsid w:val="00044197"/>
    <w:rsid w:val="00072B36"/>
    <w:rsid w:val="000A06C6"/>
    <w:rsid w:val="000B0B0E"/>
    <w:rsid w:val="000D5DAD"/>
    <w:rsid w:val="000E34FD"/>
    <w:rsid w:val="000E4272"/>
    <w:rsid w:val="000F1BAE"/>
    <w:rsid w:val="000F2719"/>
    <w:rsid w:val="00133742"/>
    <w:rsid w:val="00152FA0"/>
    <w:rsid w:val="00167339"/>
    <w:rsid w:val="00170658"/>
    <w:rsid w:val="00171935"/>
    <w:rsid w:val="00175CBF"/>
    <w:rsid w:val="001A7014"/>
    <w:rsid w:val="001B1E53"/>
    <w:rsid w:val="001C4978"/>
    <w:rsid w:val="001F37FD"/>
    <w:rsid w:val="002007EA"/>
    <w:rsid w:val="00200D33"/>
    <w:rsid w:val="00214C1D"/>
    <w:rsid w:val="002242A9"/>
    <w:rsid w:val="00225CFA"/>
    <w:rsid w:val="002301D7"/>
    <w:rsid w:val="002725B4"/>
    <w:rsid w:val="00282AA9"/>
    <w:rsid w:val="002843AF"/>
    <w:rsid w:val="00294BE8"/>
    <w:rsid w:val="002A73C3"/>
    <w:rsid w:val="002B3D71"/>
    <w:rsid w:val="002C1605"/>
    <w:rsid w:val="002D45AA"/>
    <w:rsid w:val="002F1F20"/>
    <w:rsid w:val="002F5017"/>
    <w:rsid w:val="002F72D1"/>
    <w:rsid w:val="0030083D"/>
    <w:rsid w:val="0030388F"/>
    <w:rsid w:val="00317165"/>
    <w:rsid w:val="00327467"/>
    <w:rsid w:val="00341FE7"/>
    <w:rsid w:val="00342698"/>
    <w:rsid w:val="00354D50"/>
    <w:rsid w:val="00375748"/>
    <w:rsid w:val="00380551"/>
    <w:rsid w:val="003E1EFB"/>
    <w:rsid w:val="003E5114"/>
    <w:rsid w:val="003F397D"/>
    <w:rsid w:val="003F71E6"/>
    <w:rsid w:val="00404850"/>
    <w:rsid w:val="00407D27"/>
    <w:rsid w:val="00423B7A"/>
    <w:rsid w:val="00443D51"/>
    <w:rsid w:val="00447AF7"/>
    <w:rsid w:val="00460ACA"/>
    <w:rsid w:val="00465DBD"/>
    <w:rsid w:val="004B2FD4"/>
    <w:rsid w:val="004D0317"/>
    <w:rsid w:val="004F6866"/>
    <w:rsid w:val="00530F04"/>
    <w:rsid w:val="00535F46"/>
    <w:rsid w:val="00556422"/>
    <w:rsid w:val="005652E5"/>
    <w:rsid w:val="005869F3"/>
    <w:rsid w:val="00593413"/>
    <w:rsid w:val="005A08EE"/>
    <w:rsid w:val="005C379A"/>
    <w:rsid w:val="005E0BBA"/>
    <w:rsid w:val="005E2E95"/>
    <w:rsid w:val="005F6997"/>
    <w:rsid w:val="00611F91"/>
    <w:rsid w:val="00616A4F"/>
    <w:rsid w:val="0063139D"/>
    <w:rsid w:val="00654CE3"/>
    <w:rsid w:val="006708E9"/>
    <w:rsid w:val="006871F6"/>
    <w:rsid w:val="006939B5"/>
    <w:rsid w:val="006B23E1"/>
    <w:rsid w:val="006C1F89"/>
    <w:rsid w:val="006D351D"/>
    <w:rsid w:val="006D73C5"/>
    <w:rsid w:val="006F15B7"/>
    <w:rsid w:val="006F3CF9"/>
    <w:rsid w:val="00723DC7"/>
    <w:rsid w:val="00735FFA"/>
    <w:rsid w:val="007409EC"/>
    <w:rsid w:val="00740E9A"/>
    <w:rsid w:val="00751CBB"/>
    <w:rsid w:val="00754E10"/>
    <w:rsid w:val="007571CA"/>
    <w:rsid w:val="00780019"/>
    <w:rsid w:val="007815BB"/>
    <w:rsid w:val="007A649F"/>
    <w:rsid w:val="007A7F2A"/>
    <w:rsid w:val="007C19A8"/>
    <w:rsid w:val="007C6355"/>
    <w:rsid w:val="007E2005"/>
    <w:rsid w:val="007E55DA"/>
    <w:rsid w:val="007F21B4"/>
    <w:rsid w:val="00814FC4"/>
    <w:rsid w:val="00850059"/>
    <w:rsid w:val="00884B13"/>
    <w:rsid w:val="008A05C6"/>
    <w:rsid w:val="008C0440"/>
    <w:rsid w:val="008D6A2C"/>
    <w:rsid w:val="008F517F"/>
    <w:rsid w:val="0091626C"/>
    <w:rsid w:val="00926BF4"/>
    <w:rsid w:val="00932C82"/>
    <w:rsid w:val="00944912"/>
    <w:rsid w:val="0094678F"/>
    <w:rsid w:val="009516DC"/>
    <w:rsid w:val="00970BA5"/>
    <w:rsid w:val="009761DE"/>
    <w:rsid w:val="00982BEE"/>
    <w:rsid w:val="009964BD"/>
    <w:rsid w:val="009A051B"/>
    <w:rsid w:val="009A70BE"/>
    <w:rsid w:val="009B1C0E"/>
    <w:rsid w:val="009B71ED"/>
    <w:rsid w:val="009C10E6"/>
    <w:rsid w:val="009D3746"/>
    <w:rsid w:val="009D69B9"/>
    <w:rsid w:val="009E7C0C"/>
    <w:rsid w:val="009F4014"/>
    <w:rsid w:val="009F66E9"/>
    <w:rsid w:val="00A00E01"/>
    <w:rsid w:val="00A02680"/>
    <w:rsid w:val="00A12C72"/>
    <w:rsid w:val="00A148AF"/>
    <w:rsid w:val="00A376AE"/>
    <w:rsid w:val="00A51E89"/>
    <w:rsid w:val="00A60790"/>
    <w:rsid w:val="00A77C53"/>
    <w:rsid w:val="00AC129C"/>
    <w:rsid w:val="00AC1A82"/>
    <w:rsid w:val="00AE0933"/>
    <w:rsid w:val="00B17848"/>
    <w:rsid w:val="00B32F0B"/>
    <w:rsid w:val="00B3480F"/>
    <w:rsid w:val="00B43E6E"/>
    <w:rsid w:val="00B52000"/>
    <w:rsid w:val="00B66769"/>
    <w:rsid w:val="00B676D4"/>
    <w:rsid w:val="00B81806"/>
    <w:rsid w:val="00B839FF"/>
    <w:rsid w:val="00B97C6A"/>
    <w:rsid w:val="00BC132E"/>
    <w:rsid w:val="00BC2292"/>
    <w:rsid w:val="00C06CD1"/>
    <w:rsid w:val="00C1451F"/>
    <w:rsid w:val="00C21E62"/>
    <w:rsid w:val="00C36EA8"/>
    <w:rsid w:val="00C43F48"/>
    <w:rsid w:val="00C7162B"/>
    <w:rsid w:val="00C757D8"/>
    <w:rsid w:val="00C823D4"/>
    <w:rsid w:val="00C94518"/>
    <w:rsid w:val="00CA1C43"/>
    <w:rsid w:val="00CB50EF"/>
    <w:rsid w:val="00CC1834"/>
    <w:rsid w:val="00CD3C43"/>
    <w:rsid w:val="00CD6F5E"/>
    <w:rsid w:val="00CF28E9"/>
    <w:rsid w:val="00D17F67"/>
    <w:rsid w:val="00D21584"/>
    <w:rsid w:val="00D36507"/>
    <w:rsid w:val="00D50889"/>
    <w:rsid w:val="00D75B2E"/>
    <w:rsid w:val="00D83091"/>
    <w:rsid w:val="00DA4D09"/>
    <w:rsid w:val="00DC4E1D"/>
    <w:rsid w:val="00DD78B5"/>
    <w:rsid w:val="00DF1BA5"/>
    <w:rsid w:val="00E019E6"/>
    <w:rsid w:val="00E14396"/>
    <w:rsid w:val="00E269AA"/>
    <w:rsid w:val="00E3080D"/>
    <w:rsid w:val="00E5065A"/>
    <w:rsid w:val="00E554CB"/>
    <w:rsid w:val="00E922E8"/>
    <w:rsid w:val="00EA4328"/>
    <w:rsid w:val="00ED1F95"/>
    <w:rsid w:val="00EF465C"/>
    <w:rsid w:val="00EF6990"/>
    <w:rsid w:val="00F00BA1"/>
    <w:rsid w:val="00F1277C"/>
    <w:rsid w:val="00F142A4"/>
    <w:rsid w:val="00F24410"/>
    <w:rsid w:val="00F27C89"/>
    <w:rsid w:val="00F6260B"/>
    <w:rsid w:val="00F6261E"/>
    <w:rsid w:val="00F73F82"/>
    <w:rsid w:val="00F77A1B"/>
    <w:rsid w:val="00FA3156"/>
    <w:rsid w:val="00FA4038"/>
    <w:rsid w:val="00FB20C8"/>
    <w:rsid w:val="00FC6E51"/>
    <w:rsid w:val="00FF0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CB8A6A"/>
  <w15:chartTrackingRefBased/>
  <w15:docId w15:val="{6A0EB954-2C7B-E14D-ADA2-C8ED9CDB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51F"/>
    <w:rPr>
      <w:color w:val="0563C1" w:themeColor="hyperlink"/>
      <w:u w:val="single"/>
    </w:rPr>
  </w:style>
  <w:style w:type="character" w:styleId="UnresolvedMention">
    <w:name w:val="Unresolved Mention"/>
    <w:basedOn w:val="DefaultParagraphFont"/>
    <w:uiPriority w:val="99"/>
    <w:semiHidden/>
    <w:unhideWhenUsed/>
    <w:rsid w:val="00C1451F"/>
    <w:rPr>
      <w:color w:val="605E5C"/>
      <w:shd w:val="clear" w:color="auto" w:fill="E1DFDD"/>
    </w:rPr>
  </w:style>
  <w:style w:type="paragraph" w:styleId="Header">
    <w:name w:val="header"/>
    <w:basedOn w:val="Normal"/>
    <w:link w:val="HeaderChar"/>
    <w:uiPriority w:val="99"/>
    <w:unhideWhenUsed/>
    <w:rsid w:val="007E2005"/>
    <w:pPr>
      <w:tabs>
        <w:tab w:val="center" w:pos="4680"/>
        <w:tab w:val="right" w:pos="9360"/>
      </w:tabs>
    </w:pPr>
  </w:style>
  <w:style w:type="character" w:customStyle="1" w:styleId="HeaderChar">
    <w:name w:val="Header Char"/>
    <w:basedOn w:val="DefaultParagraphFont"/>
    <w:link w:val="Header"/>
    <w:uiPriority w:val="99"/>
    <w:rsid w:val="007E2005"/>
  </w:style>
  <w:style w:type="paragraph" w:styleId="Footer">
    <w:name w:val="footer"/>
    <w:basedOn w:val="Normal"/>
    <w:link w:val="FooterChar"/>
    <w:uiPriority w:val="99"/>
    <w:unhideWhenUsed/>
    <w:rsid w:val="007E2005"/>
    <w:pPr>
      <w:tabs>
        <w:tab w:val="center" w:pos="4680"/>
        <w:tab w:val="right" w:pos="9360"/>
      </w:tabs>
    </w:pPr>
  </w:style>
  <w:style w:type="character" w:customStyle="1" w:styleId="FooterChar">
    <w:name w:val="Footer Char"/>
    <w:basedOn w:val="DefaultParagraphFont"/>
    <w:link w:val="Footer"/>
    <w:uiPriority w:val="99"/>
    <w:rsid w:val="007E2005"/>
  </w:style>
  <w:style w:type="character" w:styleId="PageNumber">
    <w:name w:val="page number"/>
    <w:basedOn w:val="DefaultParagraphFont"/>
    <w:uiPriority w:val="99"/>
    <w:semiHidden/>
    <w:unhideWhenUsed/>
    <w:rsid w:val="007E2005"/>
  </w:style>
  <w:style w:type="character" w:styleId="CommentReference">
    <w:name w:val="annotation reference"/>
    <w:basedOn w:val="DefaultParagraphFont"/>
    <w:uiPriority w:val="99"/>
    <w:semiHidden/>
    <w:unhideWhenUsed/>
    <w:rsid w:val="00CC1834"/>
    <w:rPr>
      <w:sz w:val="16"/>
      <w:szCs w:val="16"/>
    </w:rPr>
  </w:style>
  <w:style w:type="paragraph" w:styleId="CommentText">
    <w:name w:val="annotation text"/>
    <w:basedOn w:val="Normal"/>
    <w:link w:val="CommentTextChar"/>
    <w:uiPriority w:val="99"/>
    <w:semiHidden/>
    <w:unhideWhenUsed/>
    <w:rsid w:val="00CC1834"/>
    <w:rPr>
      <w:sz w:val="20"/>
      <w:szCs w:val="20"/>
    </w:rPr>
  </w:style>
  <w:style w:type="character" w:customStyle="1" w:styleId="CommentTextChar">
    <w:name w:val="Comment Text Char"/>
    <w:basedOn w:val="DefaultParagraphFont"/>
    <w:link w:val="CommentText"/>
    <w:uiPriority w:val="99"/>
    <w:semiHidden/>
    <w:rsid w:val="00CC1834"/>
    <w:rPr>
      <w:sz w:val="20"/>
      <w:szCs w:val="20"/>
    </w:rPr>
  </w:style>
  <w:style w:type="paragraph" w:styleId="CommentSubject">
    <w:name w:val="annotation subject"/>
    <w:basedOn w:val="CommentText"/>
    <w:next w:val="CommentText"/>
    <w:link w:val="CommentSubjectChar"/>
    <w:uiPriority w:val="99"/>
    <w:semiHidden/>
    <w:unhideWhenUsed/>
    <w:rsid w:val="00CC1834"/>
    <w:rPr>
      <w:b/>
      <w:bCs/>
    </w:rPr>
  </w:style>
  <w:style w:type="character" w:customStyle="1" w:styleId="CommentSubjectChar">
    <w:name w:val="Comment Subject Char"/>
    <w:basedOn w:val="CommentTextChar"/>
    <w:link w:val="CommentSubject"/>
    <w:uiPriority w:val="99"/>
    <w:semiHidden/>
    <w:rsid w:val="00CC1834"/>
    <w:rPr>
      <w:b/>
      <w:bCs/>
      <w:sz w:val="20"/>
      <w:szCs w:val="20"/>
    </w:rPr>
  </w:style>
  <w:style w:type="paragraph" w:styleId="BalloonText">
    <w:name w:val="Balloon Text"/>
    <w:basedOn w:val="Normal"/>
    <w:link w:val="BalloonTextChar"/>
    <w:uiPriority w:val="99"/>
    <w:semiHidden/>
    <w:unhideWhenUsed/>
    <w:rsid w:val="00CC18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183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3266">
      <w:bodyDiv w:val="1"/>
      <w:marLeft w:val="0"/>
      <w:marRight w:val="0"/>
      <w:marTop w:val="0"/>
      <w:marBottom w:val="0"/>
      <w:divBdr>
        <w:top w:val="none" w:sz="0" w:space="0" w:color="auto"/>
        <w:left w:val="none" w:sz="0" w:space="0" w:color="auto"/>
        <w:bottom w:val="none" w:sz="0" w:space="0" w:color="auto"/>
        <w:right w:val="none" w:sz="0" w:space="0" w:color="auto"/>
      </w:divBdr>
    </w:div>
    <w:div w:id="1144811498">
      <w:bodyDiv w:val="1"/>
      <w:marLeft w:val="0"/>
      <w:marRight w:val="0"/>
      <w:marTop w:val="0"/>
      <w:marBottom w:val="0"/>
      <w:divBdr>
        <w:top w:val="none" w:sz="0" w:space="0" w:color="auto"/>
        <w:left w:val="none" w:sz="0" w:space="0" w:color="auto"/>
        <w:bottom w:val="none" w:sz="0" w:space="0" w:color="auto"/>
        <w:right w:val="none" w:sz="0" w:space="0" w:color="auto"/>
      </w:divBdr>
    </w:div>
    <w:div w:id="1539391808">
      <w:bodyDiv w:val="1"/>
      <w:marLeft w:val="0"/>
      <w:marRight w:val="0"/>
      <w:marTop w:val="0"/>
      <w:marBottom w:val="0"/>
      <w:divBdr>
        <w:top w:val="none" w:sz="0" w:space="0" w:color="auto"/>
        <w:left w:val="none" w:sz="0" w:space="0" w:color="auto"/>
        <w:bottom w:val="none" w:sz="0" w:space="0" w:color="auto"/>
        <w:right w:val="none" w:sz="0" w:space="0" w:color="auto"/>
      </w:divBdr>
    </w:div>
    <w:div w:id="186181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4793</Words>
  <Characters>27323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Higinbotham</dc:creator>
  <cp:keywords/>
  <dc:description/>
  <cp:lastModifiedBy>Sarah Higinbotham</cp:lastModifiedBy>
  <cp:revision>2</cp:revision>
  <dcterms:created xsi:type="dcterms:W3CDTF">2022-03-21T14:56:00Z</dcterms:created>
  <dcterms:modified xsi:type="dcterms:W3CDTF">2022-03-21T14:56:00Z</dcterms:modified>
</cp:coreProperties>
</file>